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501F2" w14:textId="111BAE8E" w:rsidR="00D959E5" w:rsidRPr="00C50E1A" w:rsidRDefault="00E52CB8" w:rsidP="00ED563B">
      <w:pPr>
        <w:tabs>
          <w:tab w:val="right" w:pos="14570"/>
        </w:tabs>
        <w:rPr>
          <w:rFonts w:ascii="Arial" w:hAnsi="Arial" w:cs="Arial"/>
          <w:b/>
          <w:color w:val="FF0000"/>
          <w:sz w:val="22"/>
          <w:szCs w:val="22"/>
        </w:rPr>
      </w:pPr>
      <w:r w:rsidRPr="00C50E1A">
        <w:rPr>
          <w:rFonts w:ascii="Arial" w:hAnsi="Arial" w:cs="Arial"/>
          <w:b/>
          <w:color w:val="FF0000"/>
          <w:sz w:val="22"/>
          <w:szCs w:val="22"/>
        </w:rPr>
        <w:t>Vorname Nachname</w:t>
      </w:r>
      <w:r w:rsidR="00842684" w:rsidRPr="00C50E1A"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 w:rsidR="00007527" w:rsidRPr="00C50E1A">
        <w:rPr>
          <w:rFonts w:ascii="Arial" w:hAnsi="Arial" w:cs="Arial"/>
          <w:b/>
          <w:color w:val="FF0000"/>
          <w:sz w:val="22"/>
          <w:szCs w:val="22"/>
        </w:rPr>
        <w:t xml:space="preserve">geb. </w:t>
      </w:r>
      <w:r w:rsidR="008C5185" w:rsidRPr="00C50E1A">
        <w:rPr>
          <w:rFonts w:ascii="Arial" w:hAnsi="Arial" w:cs="Arial"/>
          <w:b/>
          <w:color w:val="FF0000"/>
          <w:sz w:val="22"/>
          <w:szCs w:val="22"/>
        </w:rPr>
        <w:t xml:space="preserve">am </w:t>
      </w:r>
      <w:r w:rsidR="008218AF" w:rsidRPr="00C50E1A">
        <w:rPr>
          <w:rFonts w:ascii="Arial" w:hAnsi="Arial" w:cs="Arial"/>
          <w:b/>
          <w:color w:val="FF0000"/>
          <w:sz w:val="22"/>
          <w:szCs w:val="22"/>
        </w:rPr>
        <w:t>...</w:t>
      </w:r>
      <w:r w:rsidR="00B44E2E" w:rsidRPr="00C50E1A"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 w:rsidR="006738BE" w:rsidRPr="00C50E1A">
        <w:rPr>
          <w:rFonts w:ascii="Arial" w:hAnsi="Arial" w:cs="Arial"/>
          <w:b/>
          <w:color w:val="FF0000"/>
          <w:sz w:val="22"/>
          <w:szCs w:val="22"/>
        </w:rPr>
        <w:t xml:space="preserve">berufliche Tätigkeit, </w:t>
      </w:r>
      <w:r w:rsidR="00B44E2E" w:rsidRPr="00C50E1A">
        <w:rPr>
          <w:rFonts w:ascii="Arial" w:hAnsi="Arial" w:cs="Arial"/>
          <w:b/>
          <w:color w:val="FF0000"/>
          <w:sz w:val="22"/>
          <w:szCs w:val="22"/>
        </w:rPr>
        <w:t xml:space="preserve">Größe: </w:t>
      </w:r>
      <w:r w:rsidR="008C5185" w:rsidRPr="00C50E1A">
        <w:rPr>
          <w:rFonts w:ascii="Arial" w:hAnsi="Arial" w:cs="Arial"/>
          <w:b/>
          <w:color w:val="FF0000"/>
          <w:sz w:val="22"/>
          <w:szCs w:val="22"/>
        </w:rPr>
        <w:t>… cm,</w:t>
      </w:r>
      <w:r w:rsidR="00B44E2E" w:rsidRPr="00C50E1A">
        <w:rPr>
          <w:rFonts w:ascii="Arial" w:hAnsi="Arial" w:cs="Arial"/>
          <w:b/>
          <w:color w:val="FF0000"/>
          <w:sz w:val="22"/>
          <w:szCs w:val="22"/>
        </w:rPr>
        <w:t xml:space="preserve"> Gewicht:</w:t>
      </w:r>
      <w:r w:rsidR="008C5185" w:rsidRPr="00C50E1A">
        <w:rPr>
          <w:rFonts w:ascii="Arial" w:hAnsi="Arial" w:cs="Arial"/>
          <w:b/>
          <w:color w:val="FF0000"/>
          <w:sz w:val="22"/>
          <w:szCs w:val="22"/>
        </w:rPr>
        <w:t xml:space="preserve"> …kg</w:t>
      </w:r>
      <w:r w:rsidR="006738BE" w:rsidRPr="00C50E1A">
        <w:rPr>
          <w:rFonts w:ascii="Arial" w:hAnsi="Arial" w:cs="Arial"/>
          <w:b/>
          <w:color w:val="FF0000"/>
          <w:sz w:val="22"/>
          <w:szCs w:val="22"/>
        </w:rPr>
        <w:t>, Nichtraucher/Raucher</w:t>
      </w:r>
    </w:p>
    <w:p w14:paraId="23A87F40" w14:textId="77777777" w:rsidR="00724726" w:rsidRPr="00C50E1A" w:rsidRDefault="00724726" w:rsidP="00ED563B">
      <w:pPr>
        <w:tabs>
          <w:tab w:val="right" w:pos="14459"/>
        </w:tabs>
        <w:rPr>
          <w:rFonts w:ascii="Arial" w:hAnsi="Arial" w:cs="Arial"/>
          <w:b/>
          <w:sz w:val="18"/>
          <w:szCs w:val="18"/>
        </w:rPr>
      </w:pPr>
    </w:p>
    <w:p w14:paraId="16D0ECA9" w14:textId="60220C84" w:rsidR="008B23B0" w:rsidRDefault="00C4667E" w:rsidP="000C5DDD">
      <w:pPr>
        <w:tabs>
          <w:tab w:val="right" w:pos="1445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H</w:t>
      </w:r>
      <w:r w:rsidR="00724726" w:rsidRPr="00761A6D">
        <w:rPr>
          <w:rFonts w:ascii="Arial" w:hAnsi="Arial" w:cs="Arial"/>
          <w:bCs/>
          <w:sz w:val="18"/>
          <w:szCs w:val="18"/>
        </w:rPr>
        <w:t>inweis:</w:t>
      </w:r>
      <w:r w:rsidR="00AD1AF7">
        <w:rPr>
          <w:rFonts w:ascii="Arial" w:hAnsi="Arial" w:cs="Arial"/>
          <w:sz w:val="18"/>
          <w:szCs w:val="18"/>
        </w:rPr>
        <w:t xml:space="preserve"> </w:t>
      </w:r>
      <w:r w:rsidR="008B23B0">
        <w:rPr>
          <w:rFonts w:ascii="Arial" w:hAnsi="Arial" w:cs="Arial"/>
          <w:sz w:val="18"/>
          <w:szCs w:val="18"/>
        </w:rPr>
        <w:t>Konform</w:t>
      </w:r>
      <w:r w:rsidR="00C50E1A" w:rsidRPr="00C50E1A">
        <w:rPr>
          <w:rFonts w:ascii="Arial" w:hAnsi="Arial" w:cs="Arial"/>
          <w:sz w:val="18"/>
          <w:szCs w:val="18"/>
        </w:rPr>
        <w:t xml:space="preserve"> </w:t>
      </w:r>
      <w:r w:rsidR="008B23B0">
        <w:rPr>
          <w:rFonts w:ascii="Arial" w:hAnsi="Arial" w:cs="Arial"/>
          <w:sz w:val="18"/>
          <w:szCs w:val="18"/>
        </w:rPr>
        <w:t xml:space="preserve">des </w:t>
      </w:r>
      <w:r w:rsidR="00C50E1A" w:rsidRPr="00C50E1A">
        <w:rPr>
          <w:rFonts w:ascii="Arial" w:hAnsi="Arial" w:cs="Arial"/>
          <w:sz w:val="18"/>
          <w:szCs w:val="18"/>
        </w:rPr>
        <w:t xml:space="preserve">§19 VVG </w:t>
      </w:r>
      <w:r w:rsidR="008B23B0">
        <w:rPr>
          <w:rFonts w:ascii="Arial" w:hAnsi="Arial" w:cs="Arial"/>
          <w:sz w:val="18"/>
          <w:szCs w:val="18"/>
        </w:rPr>
        <w:t>(</w:t>
      </w:r>
      <w:r w:rsidR="00756277">
        <w:rPr>
          <w:rFonts w:ascii="Arial" w:hAnsi="Arial" w:cs="Arial"/>
          <w:sz w:val="18"/>
          <w:szCs w:val="18"/>
        </w:rPr>
        <w:t>Anzeigepflicht</w:t>
      </w:r>
      <w:r w:rsidR="008B23B0">
        <w:rPr>
          <w:rFonts w:ascii="Arial" w:hAnsi="Arial" w:cs="Arial"/>
          <w:sz w:val="18"/>
          <w:szCs w:val="18"/>
        </w:rPr>
        <w:t>)</w:t>
      </w:r>
      <w:r w:rsidR="00756277">
        <w:rPr>
          <w:rFonts w:ascii="Arial" w:hAnsi="Arial" w:cs="Arial"/>
          <w:sz w:val="18"/>
          <w:szCs w:val="18"/>
        </w:rPr>
        <w:t xml:space="preserve"> </w:t>
      </w:r>
      <w:r w:rsidR="00C50E1A" w:rsidRPr="00C50E1A">
        <w:rPr>
          <w:rFonts w:ascii="Arial" w:hAnsi="Arial" w:cs="Arial"/>
          <w:sz w:val="18"/>
          <w:szCs w:val="18"/>
        </w:rPr>
        <w:t>sind alle Gefahrumstände</w:t>
      </w:r>
      <w:r w:rsidR="00756277">
        <w:rPr>
          <w:rFonts w:ascii="Arial" w:hAnsi="Arial" w:cs="Arial"/>
          <w:sz w:val="18"/>
          <w:szCs w:val="18"/>
        </w:rPr>
        <w:t xml:space="preserve"> anzugeben, die Ihnen bekannt sind, und</w:t>
      </w:r>
      <w:r w:rsidR="00C50E1A" w:rsidRPr="00C50E1A">
        <w:rPr>
          <w:rFonts w:ascii="Arial" w:hAnsi="Arial" w:cs="Arial"/>
          <w:sz w:val="18"/>
          <w:szCs w:val="18"/>
        </w:rPr>
        <w:t xml:space="preserve"> </w:t>
      </w:r>
      <w:r w:rsidR="00756277" w:rsidRPr="00756277">
        <w:rPr>
          <w:rFonts w:ascii="Arial" w:hAnsi="Arial" w:cs="Arial"/>
          <w:sz w:val="18"/>
          <w:szCs w:val="18"/>
        </w:rPr>
        <w:t xml:space="preserve">die für </w:t>
      </w:r>
      <w:r w:rsidR="00756277">
        <w:rPr>
          <w:rFonts w:ascii="Arial" w:hAnsi="Arial" w:cs="Arial"/>
          <w:sz w:val="18"/>
          <w:szCs w:val="18"/>
        </w:rPr>
        <w:t xml:space="preserve">die Entscheidung </w:t>
      </w:r>
      <w:r w:rsidR="00756277" w:rsidRPr="00756277">
        <w:rPr>
          <w:rFonts w:ascii="Arial" w:hAnsi="Arial" w:cs="Arial"/>
          <w:sz w:val="18"/>
          <w:szCs w:val="18"/>
        </w:rPr>
        <w:t>des Versicherers</w:t>
      </w:r>
      <w:r w:rsidR="008B23B0">
        <w:rPr>
          <w:rFonts w:ascii="Arial" w:hAnsi="Arial" w:cs="Arial"/>
          <w:sz w:val="18"/>
          <w:szCs w:val="18"/>
        </w:rPr>
        <w:t xml:space="preserve"> erheblich sind</w:t>
      </w:r>
      <w:r w:rsidR="00756277">
        <w:rPr>
          <w:rFonts w:ascii="Arial" w:hAnsi="Arial" w:cs="Arial"/>
          <w:sz w:val="18"/>
          <w:szCs w:val="18"/>
        </w:rPr>
        <w:t xml:space="preserve">, den Vertrag mit vereinbarten Inhalt abzuschließen, </w:t>
      </w:r>
      <w:r w:rsidR="00756277" w:rsidRPr="00756277">
        <w:rPr>
          <w:rFonts w:ascii="Arial" w:hAnsi="Arial" w:cs="Arial"/>
          <w:sz w:val="18"/>
          <w:szCs w:val="18"/>
        </w:rPr>
        <w:t>und nach denen</w:t>
      </w:r>
      <w:r w:rsidR="00756277">
        <w:rPr>
          <w:rFonts w:ascii="Arial" w:hAnsi="Arial" w:cs="Arial"/>
          <w:sz w:val="18"/>
          <w:szCs w:val="18"/>
        </w:rPr>
        <w:t xml:space="preserve"> der Versicherer </w:t>
      </w:r>
      <w:r w:rsidR="00756277" w:rsidRPr="00756277">
        <w:rPr>
          <w:rFonts w:ascii="Arial" w:hAnsi="Arial" w:cs="Arial"/>
          <w:sz w:val="18"/>
          <w:szCs w:val="18"/>
        </w:rPr>
        <w:t>in Textform gefragt hat</w:t>
      </w:r>
      <w:r w:rsidR="00C50E1A" w:rsidRPr="00C50E1A">
        <w:rPr>
          <w:rFonts w:ascii="Arial" w:hAnsi="Arial" w:cs="Arial"/>
          <w:sz w:val="18"/>
          <w:szCs w:val="18"/>
        </w:rPr>
        <w:t xml:space="preserve">. </w:t>
      </w:r>
      <w:r w:rsidR="00756277">
        <w:rPr>
          <w:rFonts w:ascii="Arial" w:hAnsi="Arial" w:cs="Arial"/>
          <w:sz w:val="18"/>
          <w:szCs w:val="18"/>
        </w:rPr>
        <w:t xml:space="preserve">Nach einschlägiger Rechtsprechung empfiehlt es sich, </w:t>
      </w:r>
      <w:r w:rsidR="006738BE" w:rsidRPr="00761A6D">
        <w:rPr>
          <w:rFonts w:ascii="Arial" w:hAnsi="Arial" w:cs="Arial"/>
          <w:b/>
          <w:bCs/>
          <w:sz w:val="18"/>
          <w:szCs w:val="18"/>
        </w:rPr>
        <w:t>alle Erkrankungen und Unfälle</w:t>
      </w:r>
      <w:r w:rsidR="008B23B0">
        <w:rPr>
          <w:rFonts w:ascii="Arial" w:hAnsi="Arial" w:cs="Arial"/>
          <w:b/>
          <w:bCs/>
          <w:sz w:val="18"/>
          <w:szCs w:val="18"/>
        </w:rPr>
        <w:t xml:space="preserve"> innerhalb des Abfragezeitraums</w:t>
      </w:r>
      <w:r w:rsidR="00756277" w:rsidRPr="00761A6D">
        <w:rPr>
          <w:rFonts w:ascii="Arial" w:hAnsi="Arial" w:cs="Arial"/>
          <w:b/>
          <w:bCs/>
          <w:sz w:val="18"/>
          <w:szCs w:val="18"/>
        </w:rPr>
        <w:t xml:space="preserve"> anzugeben</w:t>
      </w:r>
      <w:r w:rsidR="006738BE" w:rsidRPr="00761A6D">
        <w:rPr>
          <w:rFonts w:ascii="Arial" w:hAnsi="Arial" w:cs="Arial"/>
          <w:b/>
          <w:bCs/>
          <w:sz w:val="18"/>
          <w:szCs w:val="18"/>
        </w:rPr>
        <w:t>, wegen denen Sie krankgeschrieben waren, Arznei-</w:t>
      </w:r>
      <w:r w:rsidR="00756277" w:rsidRPr="00761A6D">
        <w:rPr>
          <w:rFonts w:ascii="Arial" w:hAnsi="Arial" w:cs="Arial"/>
          <w:b/>
          <w:bCs/>
          <w:sz w:val="18"/>
          <w:szCs w:val="18"/>
        </w:rPr>
        <w:t>, Heil-, Hilfsmittel</w:t>
      </w:r>
      <w:r w:rsidR="006738BE" w:rsidRPr="00761A6D">
        <w:rPr>
          <w:rFonts w:ascii="Arial" w:hAnsi="Arial" w:cs="Arial"/>
          <w:b/>
          <w:bCs/>
          <w:sz w:val="18"/>
          <w:szCs w:val="18"/>
        </w:rPr>
        <w:t xml:space="preserve"> verordnet bekommen</w:t>
      </w:r>
      <w:r w:rsidR="001E331A">
        <w:rPr>
          <w:rFonts w:ascii="Arial" w:hAnsi="Arial" w:cs="Arial"/>
          <w:b/>
          <w:bCs/>
          <w:sz w:val="18"/>
          <w:szCs w:val="18"/>
        </w:rPr>
        <w:t xml:space="preserve"> haben</w:t>
      </w:r>
      <w:r w:rsidR="006738BE" w:rsidRPr="00761A6D">
        <w:rPr>
          <w:rFonts w:ascii="Arial" w:hAnsi="Arial" w:cs="Arial"/>
          <w:b/>
          <w:bCs/>
          <w:sz w:val="18"/>
          <w:szCs w:val="18"/>
        </w:rPr>
        <w:t xml:space="preserve">, einen Facharzt </w:t>
      </w:r>
      <w:r w:rsidR="001E331A">
        <w:rPr>
          <w:rFonts w:ascii="Arial" w:hAnsi="Arial" w:cs="Arial"/>
          <w:b/>
          <w:bCs/>
          <w:sz w:val="18"/>
          <w:szCs w:val="18"/>
        </w:rPr>
        <w:t xml:space="preserve">konsultiert </w:t>
      </w:r>
      <w:r w:rsidR="006738BE" w:rsidRPr="00761A6D">
        <w:rPr>
          <w:rFonts w:ascii="Arial" w:hAnsi="Arial" w:cs="Arial"/>
          <w:b/>
          <w:bCs/>
          <w:sz w:val="18"/>
          <w:szCs w:val="18"/>
        </w:rPr>
        <w:t>haben oder stationär im Kranke</w:t>
      </w:r>
      <w:r w:rsidR="00756277" w:rsidRPr="00761A6D">
        <w:rPr>
          <w:rFonts w:ascii="Arial" w:hAnsi="Arial" w:cs="Arial"/>
          <w:b/>
          <w:bCs/>
          <w:sz w:val="18"/>
          <w:szCs w:val="18"/>
        </w:rPr>
        <w:t>n</w:t>
      </w:r>
      <w:r w:rsidR="006738BE" w:rsidRPr="00761A6D">
        <w:rPr>
          <w:rFonts w:ascii="Arial" w:hAnsi="Arial" w:cs="Arial"/>
          <w:b/>
          <w:bCs/>
          <w:sz w:val="18"/>
          <w:szCs w:val="18"/>
        </w:rPr>
        <w:t>haus waren</w:t>
      </w:r>
      <w:r w:rsidR="00756277">
        <w:rPr>
          <w:rFonts w:ascii="Arial" w:hAnsi="Arial" w:cs="Arial"/>
          <w:sz w:val="18"/>
          <w:szCs w:val="18"/>
        </w:rPr>
        <w:t xml:space="preserve">. Zum Abgleich können Sie natürlich eine </w:t>
      </w:r>
      <w:r w:rsidR="00D71D57">
        <w:rPr>
          <w:rFonts w:ascii="Arial" w:hAnsi="Arial" w:cs="Arial"/>
          <w:sz w:val="18"/>
          <w:szCs w:val="18"/>
        </w:rPr>
        <w:t xml:space="preserve">Krankenkassenauskunft mit allen abgerechneten Diagnosen </w:t>
      </w:r>
      <w:r w:rsidR="00756277">
        <w:rPr>
          <w:rFonts w:ascii="Arial" w:hAnsi="Arial" w:cs="Arial"/>
          <w:sz w:val="18"/>
          <w:szCs w:val="18"/>
        </w:rPr>
        <w:t xml:space="preserve">anfordern, dies ist aber nicht zwingend erforderlich, es geht um die Ihnen bekannten </w:t>
      </w:r>
      <w:r w:rsidR="00D71D57">
        <w:rPr>
          <w:rFonts w:ascii="Arial" w:hAnsi="Arial" w:cs="Arial"/>
          <w:sz w:val="18"/>
          <w:szCs w:val="18"/>
        </w:rPr>
        <w:t xml:space="preserve">Gefahrenumstände, also die Ihnen bekannten </w:t>
      </w:r>
      <w:r w:rsidR="00756277">
        <w:rPr>
          <w:rFonts w:ascii="Arial" w:hAnsi="Arial" w:cs="Arial"/>
          <w:sz w:val="18"/>
          <w:szCs w:val="18"/>
        </w:rPr>
        <w:t>Erkrankungen und Unfälle.</w:t>
      </w:r>
      <w:r w:rsidR="008B23B0">
        <w:rPr>
          <w:rFonts w:ascii="Arial" w:hAnsi="Arial" w:cs="Arial"/>
          <w:sz w:val="18"/>
          <w:szCs w:val="18"/>
        </w:rPr>
        <w:t xml:space="preserve"> </w:t>
      </w:r>
      <w:r w:rsidR="003863D6">
        <w:rPr>
          <w:rFonts w:ascii="Arial" w:hAnsi="Arial" w:cs="Arial"/>
          <w:b/>
          <w:bCs/>
          <w:sz w:val="18"/>
          <w:szCs w:val="18"/>
        </w:rPr>
        <w:t>Abfragezeiträume: Ambulant:</w:t>
      </w:r>
      <w:r w:rsidR="003863D6">
        <w:rPr>
          <w:rFonts w:ascii="Arial" w:hAnsi="Arial" w:cs="Arial"/>
          <w:sz w:val="18"/>
          <w:szCs w:val="18"/>
        </w:rPr>
        <w:t xml:space="preserve"> PKV: 3 Jahre / BU: 5 Jahre, </w:t>
      </w:r>
      <w:r w:rsidR="003863D6">
        <w:rPr>
          <w:rFonts w:ascii="Arial" w:hAnsi="Arial" w:cs="Arial"/>
          <w:b/>
          <w:bCs/>
          <w:sz w:val="18"/>
          <w:szCs w:val="18"/>
        </w:rPr>
        <w:t>Stationär:</w:t>
      </w:r>
      <w:r w:rsidR="003863D6">
        <w:rPr>
          <w:rFonts w:ascii="Arial" w:hAnsi="Arial" w:cs="Arial"/>
          <w:sz w:val="18"/>
          <w:szCs w:val="18"/>
        </w:rPr>
        <w:t xml:space="preserve"> PKV: 5 Jahre / BU: 10 Jahre, </w:t>
      </w:r>
      <w:r w:rsidR="003863D6">
        <w:rPr>
          <w:rFonts w:ascii="Arial" w:hAnsi="Arial" w:cs="Arial"/>
          <w:b/>
          <w:bCs/>
          <w:sz w:val="18"/>
          <w:szCs w:val="18"/>
        </w:rPr>
        <w:t>Dental:</w:t>
      </w:r>
      <w:r w:rsidR="003863D6">
        <w:rPr>
          <w:rFonts w:ascii="Arial" w:hAnsi="Arial" w:cs="Arial"/>
          <w:sz w:val="18"/>
          <w:szCs w:val="18"/>
        </w:rPr>
        <w:t xml:space="preserve"> 5 Jahre, </w:t>
      </w:r>
      <w:r w:rsidR="003863D6">
        <w:rPr>
          <w:rFonts w:ascii="Arial" w:hAnsi="Arial" w:cs="Arial"/>
          <w:b/>
          <w:bCs/>
          <w:sz w:val="18"/>
          <w:szCs w:val="18"/>
        </w:rPr>
        <w:t>Psyche:</w:t>
      </w:r>
      <w:r w:rsidR="003863D6">
        <w:rPr>
          <w:rFonts w:ascii="Arial" w:hAnsi="Arial" w:cs="Arial"/>
          <w:sz w:val="18"/>
          <w:szCs w:val="18"/>
        </w:rPr>
        <w:t xml:space="preserve"> 10 Jahre.</w:t>
      </w:r>
    </w:p>
    <w:p w14:paraId="4AD9465A" w14:textId="77777777" w:rsidR="00756277" w:rsidRDefault="00756277" w:rsidP="00ED563B">
      <w:pPr>
        <w:tabs>
          <w:tab w:val="right" w:pos="14459"/>
        </w:tabs>
        <w:rPr>
          <w:rFonts w:ascii="Arial" w:hAnsi="Arial" w:cs="Arial"/>
          <w:sz w:val="18"/>
          <w:szCs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831"/>
        <w:gridCol w:w="2268"/>
        <w:gridCol w:w="1781"/>
        <w:gridCol w:w="1479"/>
        <w:gridCol w:w="1895"/>
        <w:gridCol w:w="2641"/>
        <w:gridCol w:w="964"/>
      </w:tblGrid>
      <w:tr w:rsidR="00A725F9" w:rsidRPr="00390464" w14:paraId="1C3561BC" w14:textId="77777777" w:rsidTr="00C56969">
        <w:trPr>
          <w:tblHeader/>
        </w:trPr>
        <w:tc>
          <w:tcPr>
            <w:tcW w:w="742" w:type="dxa"/>
            <w:shd w:val="clear" w:color="auto" w:fill="auto"/>
          </w:tcPr>
          <w:p w14:paraId="2754358A" w14:textId="77777777" w:rsidR="00FA613A" w:rsidRPr="00756277" w:rsidRDefault="000B0487" w:rsidP="00ED563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277">
              <w:rPr>
                <w:rFonts w:ascii="Arial" w:hAnsi="Arial" w:cs="Arial"/>
                <w:b/>
                <w:sz w:val="18"/>
                <w:szCs w:val="18"/>
              </w:rPr>
              <w:t xml:space="preserve">Zu </w:t>
            </w:r>
            <w:r w:rsidR="00FA613A" w:rsidRPr="00756277">
              <w:rPr>
                <w:rFonts w:ascii="Arial" w:hAnsi="Arial" w:cs="Arial"/>
                <w:b/>
                <w:sz w:val="18"/>
                <w:szCs w:val="18"/>
              </w:rPr>
              <w:t>Frage</w:t>
            </w:r>
            <w:r w:rsidR="00F13A50" w:rsidRPr="00756277">
              <w:rPr>
                <w:rFonts w:ascii="Arial" w:hAnsi="Arial" w:cs="Arial"/>
                <w:b/>
                <w:sz w:val="18"/>
                <w:szCs w:val="18"/>
              </w:rPr>
              <w:t xml:space="preserve"> Nr.</w:t>
            </w:r>
          </w:p>
        </w:tc>
        <w:tc>
          <w:tcPr>
            <w:tcW w:w="2831" w:type="dxa"/>
            <w:shd w:val="clear" w:color="auto" w:fill="auto"/>
          </w:tcPr>
          <w:p w14:paraId="6496A767" w14:textId="236AC9D9" w:rsidR="00FA613A" w:rsidRPr="00756277" w:rsidRDefault="00FA613A" w:rsidP="00ED563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56277">
              <w:rPr>
                <w:rFonts w:ascii="Arial" w:hAnsi="Arial" w:cs="Arial"/>
                <w:b/>
                <w:sz w:val="18"/>
                <w:szCs w:val="18"/>
              </w:rPr>
              <w:t xml:space="preserve">Art </w:t>
            </w:r>
            <w:r w:rsidR="006A46E3" w:rsidRPr="00756277">
              <w:rPr>
                <w:rFonts w:ascii="Arial" w:hAnsi="Arial" w:cs="Arial"/>
                <w:b/>
                <w:sz w:val="18"/>
                <w:szCs w:val="18"/>
              </w:rPr>
              <w:t xml:space="preserve">und </w:t>
            </w:r>
            <w:r w:rsidR="00F25410" w:rsidRPr="00756277">
              <w:rPr>
                <w:rFonts w:ascii="Arial" w:hAnsi="Arial" w:cs="Arial"/>
                <w:b/>
                <w:sz w:val="18"/>
                <w:szCs w:val="18"/>
              </w:rPr>
              <w:t xml:space="preserve">Ursache </w:t>
            </w:r>
            <w:r w:rsidRPr="00756277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6A46E3" w:rsidRPr="00756277">
              <w:rPr>
                <w:rFonts w:ascii="Arial" w:hAnsi="Arial" w:cs="Arial"/>
                <w:b/>
                <w:sz w:val="18"/>
                <w:szCs w:val="18"/>
              </w:rPr>
              <w:t>er</w:t>
            </w:r>
            <w:r w:rsidRPr="00756277">
              <w:rPr>
                <w:rFonts w:ascii="Arial" w:hAnsi="Arial" w:cs="Arial"/>
                <w:b/>
                <w:sz w:val="18"/>
                <w:szCs w:val="18"/>
              </w:rPr>
              <w:t xml:space="preserve"> Krankheit</w:t>
            </w:r>
            <w:r w:rsidR="000B0487" w:rsidRPr="007562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56277">
              <w:rPr>
                <w:rFonts w:ascii="Arial" w:hAnsi="Arial" w:cs="Arial"/>
                <w:b/>
                <w:sz w:val="18"/>
                <w:szCs w:val="18"/>
              </w:rPr>
              <w:t>(Diagnose), Beschwerden</w:t>
            </w:r>
            <w:r w:rsidR="00F804A9" w:rsidRPr="00756277">
              <w:rPr>
                <w:rFonts w:ascii="Arial" w:hAnsi="Arial" w:cs="Arial"/>
                <w:b/>
                <w:sz w:val="18"/>
                <w:szCs w:val="18"/>
              </w:rPr>
              <w:t>, Untersuchung</w:t>
            </w:r>
            <w:r w:rsidR="00724726" w:rsidRPr="00756277"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tc>
          <w:tcPr>
            <w:tcW w:w="2268" w:type="dxa"/>
            <w:shd w:val="clear" w:color="auto" w:fill="auto"/>
          </w:tcPr>
          <w:p w14:paraId="02A10412" w14:textId="1DE9C64E" w:rsidR="00FA613A" w:rsidRPr="00756277" w:rsidRDefault="00FA613A" w:rsidP="00ED563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56277">
              <w:rPr>
                <w:rFonts w:ascii="Arial" w:hAnsi="Arial" w:cs="Arial"/>
                <w:b/>
                <w:sz w:val="18"/>
                <w:szCs w:val="18"/>
              </w:rPr>
              <w:t>Therapie</w:t>
            </w:r>
            <w:r w:rsidR="00F804A9" w:rsidRPr="00756277">
              <w:rPr>
                <w:rFonts w:ascii="Arial" w:hAnsi="Arial" w:cs="Arial"/>
                <w:b/>
                <w:sz w:val="18"/>
                <w:szCs w:val="18"/>
              </w:rPr>
              <w:t>, Folgen,</w:t>
            </w:r>
            <w:r w:rsidR="004C039A" w:rsidRPr="0075627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F804A9" w:rsidRPr="00756277">
              <w:rPr>
                <w:rFonts w:ascii="Arial" w:hAnsi="Arial" w:cs="Arial"/>
                <w:b/>
                <w:sz w:val="18"/>
                <w:szCs w:val="18"/>
              </w:rPr>
              <w:t>Ergebnis</w:t>
            </w:r>
            <w:r w:rsidR="000B0487" w:rsidRPr="007562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B0487" w:rsidRPr="00756277">
              <w:rPr>
                <w:rFonts w:ascii="Arial" w:hAnsi="Arial" w:cs="Arial"/>
                <w:bCs/>
                <w:sz w:val="18"/>
                <w:szCs w:val="18"/>
              </w:rPr>
              <w:t>(ideal</w:t>
            </w:r>
            <w:r w:rsidR="004C039A" w:rsidRPr="00756277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0B0487" w:rsidRPr="00756277">
              <w:rPr>
                <w:rFonts w:ascii="Arial" w:hAnsi="Arial" w:cs="Arial"/>
                <w:bCs/>
                <w:sz w:val="18"/>
                <w:szCs w:val="18"/>
              </w:rPr>
              <w:t xml:space="preserve"> „folgenlos </w:t>
            </w:r>
            <w:r w:rsidR="00756277" w:rsidRPr="00756277">
              <w:rPr>
                <w:rFonts w:ascii="Arial" w:hAnsi="Arial" w:cs="Arial"/>
                <w:bCs/>
                <w:sz w:val="18"/>
                <w:szCs w:val="18"/>
              </w:rPr>
              <w:t>ausgeh</w:t>
            </w:r>
            <w:r w:rsidR="000B0487" w:rsidRPr="00756277">
              <w:rPr>
                <w:rFonts w:ascii="Arial" w:hAnsi="Arial" w:cs="Arial"/>
                <w:bCs/>
                <w:sz w:val="18"/>
                <w:szCs w:val="18"/>
              </w:rPr>
              <w:t>eilt“)</w:t>
            </w:r>
          </w:p>
        </w:tc>
        <w:tc>
          <w:tcPr>
            <w:tcW w:w="1781" w:type="dxa"/>
            <w:shd w:val="clear" w:color="auto" w:fill="auto"/>
          </w:tcPr>
          <w:p w14:paraId="7625DE5C" w14:textId="0A3E0870" w:rsidR="00FA613A" w:rsidRPr="00756277" w:rsidRDefault="00FA613A" w:rsidP="00ED563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56277">
              <w:rPr>
                <w:rFonts w:ascii="Arial" w:hAnsi="Arial" w:cs="Arial"/>
                <w:b/>
                <w:sz w:val="18"/>
                <w:szCs w:val="18"/>
              </w:rPr>
              <w:t>Auf</w:t>
            </w:r>
            <w:r w:rsidR="00756277" w:rsidRPr="00756277">
              <w:rPr>
                <w:rFonts w:ascii="Arial" w:hAnsi="Arial" w:cs="Arial"/>
                <w:b/>
                <w:sz w:val="18"/>
                <w:szCs w:val="18"/>
              </w:rPr>
              <w:t>ge</w:t>
            </w:r>
            <w:r w:rsidRPr="00756277">
              <w:rPr>
                <w:rFonts w:ascii="Arial" w:hAnsi="Arial" w:cs="Arial"/>
                <w:b/>
                <w:sz w:val="18"/>
                <w:szCs w:val="18"/>
              </w:rPr>
              <w:t>treten</w:t>
            </w:r>
            <w:r w:rsidR="004C039A" w:rsidRPr="00756277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756277">
              <w:rPr>
                <w:rFonts w:ascii="Arial" w:hAnsi="Arial" w:cs="Arial"/>
                <w:b/>
                <w:sz w:val="18"/>
                <w:szCs w:val="18"/>
              </w:rPr>
              <w:t xml:space="preserve"> Behandlung</w:t>
            </w:r>
            <w:r w:rsidR="00756277" w:rsidRPr="00756277">
              <w:rPr>
                <w:rFonts w:ascii="Arial" w:hAnsi="Arial" w:cs="Arial"/>
                <w:b/>
                <w:sz w:val="18"/>
                <w:szCs w:val="18"/>
              </w:rPr>
              <w:t>sdauer</w:t>
            </w:r>
            <w:r w:rsidR="000B0487" w:rsidRPr="007562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B0487" w:rsidRPr="00756277">
              <w:rPr>
                <w:rFonts w:ascii="Arial" w:hAnsi="Arial" w:cs="Arial"/>
                <w:bCs/>
                <w:sz w:val="18"/>
                <w:szCs w:val="18"/>
              </w:rPr>
              <w:t>(wann</w:t>
            </w:r>
            <w:r w:rsidR="004C039A" w:rsidRPr="00756277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0B0487" w:rsidRPr="00756277">
              <w:rPr>
                <w:rFonts w:ascii="Arial" w:hAnsi="Arial" w:cs="Arial"/>
                <w:bCs/>
                <w:sz w:val="18"/>
                <w:szCs w:val="18"/>
              </w:rPr>
              <w:t xml:space="preserve"> w</w:t>
            </w:r>
            <w:r w:rsidR="00375BEA" w:rsidRPr="00756277">
              <w:rPr>
                <w:rFonts w:ascii="Arial" w:hAnsi="Arial" w:cs="Arial"/>
                <w:bCs/>
                <w:sz w:val="18"/>
                <w:szCs w:val="18"/>
              </w:rPr>
              <w:t>ie lange?</w:t>
            </w:r>
            <w:r w:rsidR="000B0487" w:rsidRPr="0075627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479" w:type="dxa"/>
            <w:shd w:val="clear" w:color="auto" w:fill="auto"/>
          </w:tcPr>
          <w:p w14:paraId="25D055A1" w14:textId="7B401F35" w:rsidR="00FA613A" w:rsidRPr="00756277" w:rsidRDefault="00FA613A" w:rsidP="00ED563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56277">
              <w:rPr>
                <w:rFonts w:ascii="Arial" w:hAnsi="Arial" w:cs="Arial"/>
                <w:b/>
                <w:sz w:val="18"/>
                <w:szCs w:val="18"/>
              </w:rPr>
              <w:t>Arbeitsunfähig</w:t>
            </w:r>
            <w:r w:rsidR="004C039A" w:rsidRPr="007562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B0487" w:rsidRPr="00756277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756277" w:rsidRPr="00756277">
              <w:rPr>
                <w:rFonts w:ascii="Arial" w:hAnsi="Arial" w:cs="Arial"/>
                <w:bCs/>
                <w:sz w:val="18"/>
                <w:szCs w:val="18"/>
              </w:rPr>
              <w:t>wie viele Tage)</w:t>
            </w:r>
          </w:p>
        </w:tc>
        <w:tc>
          <w:tcPr>
            <w:tcW w:w="1895" w:type="dxa"/>
            <w:shd w:val="clear" w:color="auto" w:fill="auto"/>
          </w:tcPr>
          <w:p w14:paraId="4471C2C0" w14:textId="2AADFC70" w:rsidR="00FA613A" w:rsidRPr="00756277" w:rsidRDefault="000B0487" w:rsidP="00ED563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56277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FA613A" w:rsidRPr="00756277">
              <w:rPr>
                <w:rFonts w:ascii="Arial" w:hAnsi="Arial" w:cs="Arial"/>
                <w:b/>
                <w:sz w:val="18"/>
                <w:szCs w:val="18"/>
              </w:rPr>
              <w:t>ehandlungs-</w:t>
            </w:r>
            <w:r w:rsidR="006A46E3" w:rsidRPr="007562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56277">
              <w:rPr>
                <w:rFonts w:ascii="Arial" w:hAnsi="Arial" w:cs="Arial"/>
                <w:b/>
                <w:sz w:val="18"/>
                <w:szCs w:val="18"/>
              </w:rPr>
              <w:t xml:space="preserve">und </w:t>
            </w:r>
            <w:r w:rsidR="00FA613A" w:rsidRPr="00756277">
              <w:rPr>
                <w:rFonts w:ascii="Arial" w:hAnsi="Arial" w:cs="Arial"/>
                <w:b/>
                <w:sz w:val="18"/>
                <w:szCs w:val="18"/>
              </w:rPr>
              <w:t>be</w:t>
            </w:r>
            <w:r w:rsidRPr="00756277">
              <w:rPr>
                <w:rFonts w:ascii="Arial" w:hAnsi="Arial" w:cs="Arial"/>
                <w:b/>
                <w:sz w:val="18"/>
                <w:szCs w:val="18"/>
              </w:rPr>
              <w:softHyphen/>
            </w:r>
            <w:r w:rsidR="00FA613A" w:rsidRPr="00756277">
              <w:rPr>
                <w:rFonts w:ascii="Arial" w:hAnsi="Arial" w:cs="Arial"/>
                <w:b/>
                <w:sz w:val="18"/>
                <w:szCs w:val="18"/>
              </w:rPr>
              <w:t>schwer</w:t>
            </w:r>
            <w:r w:rsidRPr="00756277">
              <w:rPr>
                <w:rFonts w:ascii="Arial" w:hAnsi="Arial" w:cs="Arial"/>
                <w:b/>
                <w:sz w:val="18"/>
                <w:szCs w:val="18"/>
              </w:rPr>
              <w:softHyphen/>
            </w:r>
            <w:r w:rsidRPr="00756277">
              <w:rPr>
                <w:rFonts w:ascii="Arial" w:hAnsi="Arial" w:cs="Arial"/>
                <w:b/>
                <w:sz w:val="18"/>
                <w:szCs w:val="18"/>
              </w:rPr>
              <w:softHyphen/>
            </w:r>
            <w:r w:rsidR="00FA613A" w:rsidRPr="00756277">
              <w:rPr>
                <w:rFonts w:ascii="Arial" w:hAnsi="Arial" w:cs="Arial"/>
                <w:b/>
                <w:sz w:val="18"/>
                <w:szCs w:val="18"/>
              </w:rPr>
              <w:t xml:space="preserve">defrei </w:t>
            </w:r>
            <w:r w:rsidR="00756277" w:rsidRPr="00756277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FA613A" w:rsidRPr="00756277">
              <w:rPr>
                <w:rFonts w:ascii="Arial" w:hAnsi="Arial" w:cs="Arial"/>
                <w:bCs/>
                <w:sz w:val="18"/>
                <w:szCs w:val="18"/>
              </w:rPr>
              <w:t>seit</w:t>
            </w:r>
            <w:r w:rsidR="00724726" w:rsidRPr="0075627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56277" w:rsidRPr="00756277">
              <w:rPr>
                <w:rFonts w:ascii="Arial" w:hAnsi="Arial" w:cs="Arial"/>
                <w:bCs/>
                <w:sz w:val="18"/>
                <w:szCs w:val="18"/>
              </w:rPr>
              <w:t>wann?)</w:t>
            </w:r>
          </w:p>
        </w:tc>
        <w:tc>
          <w:tcPr>
            <w:tcW w:w="2641" w:type="dxa"/>
            <w:shd w:val="clear" w:color="auto" w:fill="auto"/>
          </w:tcPr>
          <w:p w14:paraId="5B49219B" w14:textId="77777777" w:rsidR="00FA613A" w:rsidRPr="00756277" w:rsidRDefault="00FA613A" w:rsidP="00ED563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756277">
              <w:rPr>
                <w:rFonts w:ascii="Arial" w:hAnsi="Arial" w:cs="Arial"/>
                <w:b/>
                <w:sz w:val="18"/>
                <w:szCs w:val="18"/>
              </w:rPr>
              <w:t>Behandelnder Arzt</w:t>
            </w:r>
            <w:r w:rsidR="00724726" w:rsidRPr="007562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24726" w:rsidRPr="00756277">
              <w:rPr>
                <w:rFonts w:ascii="Arial" w:hAnsi="Arial" w:cs="Arial"/>
                <w:bCs/>
                <w:sz w:val="18"/>
                <w:szCs w:val="18"/>
              </w:rPr>
              <w:t xml:space="preserve">(Name, Fachrichtung, </w:t>
            </w:r>
            <w:r w:rsidRPr="00756277">
              <w:rPr>
                <w:rFonts w:ascii="Arial" w:hAnsi="Arial" w:cs="Arial"/>
                <w:bCs/>
                <w:sz w:val="18"/>
                <w:szCs w:val="18"/>
              </w:rPr>
              <w:t>Anschrift</w:t>
            </w:r>
            <w:r w:rsidR="00724726" w:rsidRPr="00756277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964" w:type="dxa"/>
            <w:shd w:val="clear" w:color="auto" w:fill="auto"/>
          </w:tcPr>
          <w:p w14:paraId="1F9B19B1" w14:textId="498A319C" w:rsidR="00FA613A" w:rsidRPr="00756277" w:rsidRDefault="00FA613A" w:rsidP="00ED563B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277">
              <w:rPr>
                <w:rFonts w:ascii="Arial" w:hAnsi="Arial" w:cs="Arial"/>
                <w:b/>
                <w:sz w:val="18"/>
                <w:szCs w:val="18"/>
              </w:rPr>
              <w:t>Beibl</w:t>
            </w:r>
            <w:r w:rsidR="00724726" w:rsidRPr="00756277">
              <w:rPr>
                <w:rFonts w:ascii="Arial" w:hAnsi="Arial" w:cs="Arial"/>
                <w:b/>
                <w:sz w:val="18"/>
                <w:szCs w:val="18"/>
              </w:rPr>
              <w:t>ä</w:t>
            </w:r>
            <w:r w:rsidRPr="00756277">
              <w:rPr>
                <w:rFonts w:ascii="Arial" w:hAnsi="Arial" w:cs="Arial"/>
                <w:b/>
                <w:sz w:val="18"/>
                <w:szCs w:val="18"/>
              </w:rPr>
              <w:t>tt</w:t>
            </w:r>
            <w:r w:rsidR="00724726" w:rsidRPr="00756277">
              <w:rPr>
                <w:rFonts w:ascii="Arial" w:hAnsi="Arial" w:cs="Arial"/>
                <w:b/>
                <w:sz w:val="18"/>
                <w:szCs w:val="18"/>
              </w:rPr>
              <w:t>er</w:t>
            </w:r>
            <w:r w:rsidR="006A46E3" w:rsidRPr="0075627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724726" w:rsidRPr="00756277">
              <w:rPr>
                <w:rFonts w:ascii="Arial" w:hAnsi="Arial" w:cs="Arial"/>
                <w:bCs/>
                <w:sz w:val="18"/>
                <w:szCs w:val="18"/>
              </w:rPr>
              <w:t>(Anzahl)</w:t>
            </w:r>
          </w:p>
        </w:tc>
      </w:tr>
      <w:tr w:rsidR="000C5DDD" w:rsidRPr="00390464" w14:paraId="24027657" w14:textId="77777777" w:rsidTr="00C56969">
        <w:tc>
          <w:tcPr>
            <w:tcW w:w="742" w:type="dxa"/>
            <w:shd w:val="clear" w:color="auto" w:fill="auto"/>
          </w:tcPr>
          <w:p w14:paraId="54A04901" w14:textId="1A71635A" w:rsidR="000C5DDD" w:rsidRPr="005B507B" w:rsidRDefault="000C5DDD" w:rsidP="000C5DD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14:paraId="241D9085" w14:textId="3D464A51" w:rsidR="000C5DDD" w:rsidRPr="005B507B" w:rsidRDefault="000C5DDD" w:rsidP="000C5DD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B507B">
              <w:rPr>
                <w:rFonts w:ascii="Arial" w:hAnsi="Arial" w:cs="Arial"/>
                <w:sz w:val="18"/>
              </w:rPr>
              <w:t xml:space="preserve">Die nachfolgenden Eintragungen (graue Schrift) dienen nur zu Ihrer Orientierung. Bitte individualisieren und den Rest dann löschen </w:t>
            </w:r>
            <w:r w:rsidRPr="005B507B">
              <w:rPr>
                <w:rFonts w:ascii="Segoe UI Emoji" w:hAnsi="Segoe UI Emoji" w:cs="Segoe UI Emoji"/>
                <w:sz w:val="18"/>
              </w:rPr>
              <w:t>😊</w:t>
            </w:r>
          </w:p>
        </w:tc>
        <w:tc>
          <w:tcPr>
            <w:tcW w:w="2268" w:type="dxa"/>
            <w:shd w:val="clear" w:color="auto" w:fill="auto"/>
          </w:tcPr>
          <w:p w14:paraId="1D3DFA09" w14:textId="25A3DC94" w:rsidR="000C5DDD" w:rsidRPr="005B507B" w:rsidRDefault="000C5DDD" w:rsidP="000C5DD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6DADFC31" w14:textId="35F57C07" w:rsidR="000C5DDD" w:rsidRPr="005B507B" w:rsidRDefault="000C5DDD" w:rsidP="000C5DD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14:paraId="46B0C43C" w14:textId="429A5681" w:rsidR="000C5DDD" w:rsidRPr="005B507B" w:rsidRDefault="000C5DDD" w:rsidP="000C5DD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5" w:type="dxa"/>
            <w:shd w:val="clear" w:color="auto" w:fill="auto"/>
          </w:tcPr>
          <w:p w14:paraId="066502F3" w14:textId="28A7A60F" w:rsidR="000C5DDD" w:rsidRPr="005B507B" w:rsidRDefault="000C5DDD" w:rsidP="000C5DD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auto"/>
          </w:tcPr>
          <w:p w14:paraId="6C2ECCE3" w14:textId="00D28E3F" w:rsidR="000C5DDD" w:rsidRPr="005B507B" w:rsidRDefault="000C5DDD" w:rsidP="000C5DD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5A770B89" w14:textId="45EF1A58" w:rsidR="000C5DDD" w:rsidRPr="005B507B" w:rsidRDefault="000C5DDD" w:rsidP="000C5DDD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07B" w:rsidRPr="00390464" w14:paraId="6CB5FF3F" w14:textId="77777777" w:rsidTr="00C56969">
        <w:tc>
          <w:tcPr>
            <w:tcW w:w="742" w:type="dxa"/>
            <w:shd w:val="clear" w:color="auto" w:fill="auto"/>
          </w:tcPr>
          <w:p w14:paraId="5FD88496" w14:textId="021E492E" w:rsidR="005B507B" w:rsidRPr="005B507B" w:rsidRDefault="005B507B" w:rsidP="000C5DDD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14:paraId="1063494F" w14:textId="4B0E4A45" w:rsidR="005B507B" w:rsidRPr="005B507B" w:rsidRDefault="005B507B" w:rsidP="000C5DD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C0014DE" w14:textId="77777777" w:rsidR="005B507B" w:rsidRPr="005B507B" w:rsidRDefault="005B507B" w:rsidP="000C5DD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3A2D7931" w14:textId="77777777" w:rsidR="005B507B" w:rsidRPr="005B507B" w:rsidRDefault="005B507B" w:rsidP="000C5DD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14:paraId="7D8F1FE5" w14:textId="77777777" w:rsidR="005B507B" w:rsidRPr="005B507B" w:rsidRDefault="005B507B" w:rsidP="000C5DD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95" w:type="dxa"/>
            <w:shd w:val="clear" w:color="auto" w:fill="auto"/>
          </w:tcPr>
          <w:p w14:paraId="76C77EE3" w14:textId="77777777" w:rsidR="005B507B" w:rsidRPr="005B507B" w:rsidRDefault="005B507B" w:rsidP="000C5DD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auto"/>
          </w:tcPr>
          <w:p w14:paraId="5E5BBD7A" w14:textId="77777777" w:rsidR="005B507B" w:rsidRPr="005B507B" w:rsidRDefault="005B507B" w:rsidP="000C5DD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0080EAA2" w14:textId="77777777" w:rsidR="005B507B" w:rsidRPr="005B507B" w:rsidRDefault="005B507B" w:rsidP="000C5DDD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B507B" w:rsidRPr="00390464" w14:paraId="65EFAA0B" w14:textId="77777777" w:rsidTr="00C56969">
        <w:tc>
          <w:tcPr>
            <w:tcW w:w="742" w:type="dxa"/>
            <w:shd w:val="clear" w:color="auto" w:fill="auto"/>
          </w:tcPr>
          <w:p w14:paraId="6F2C0B51" w14:textId="77777777" w:rsidR="005B507B" w:rsidRPr="005B507B" w:rsidRDefault="005B507B" w:rsidP="000C5DDD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14:paraId="07BB1EE3" w14:textId="77777777" w:rsidR="005B507B" w:rsidRPr="005B507B" w:rsidRDefault="005B507B" w:rsidP="000C5DD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09C92B4" w14:textId="77777777" w:rsidR="005B507B" w:rsidRPr="005B507B" w:rsidRDefault="005B507B" w:rsidP="000C5DD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01B4CBA0" w14:textId="77777777" w:rsidR="005B507B" w:rsidRPr="005B507B" w:rsidRDefault="005B507B" w:rsidP="000C5DD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14:paraId="0FF47080" w14:textId="77777777" w:rsidR="005B507B" w:rsidRPr="005B507B" w:rsidRDefault="005B507B" w:rsidP="000C5DD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95" w:type="dxa"/>
            <w:shd w:val="clear" w:color="auto" w:fill="auto"/>
          </w:tcPr>
          <w:p w14:paraId="2F8C9AE5" w14:textId="77777777" w:rsidR="005B507B" w:rsidRPr="005B507B" w:rsidRDefault="005B507B" w:rsidP="000C5DD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auto"/>
          </w:tcPr>
          <w:p w14:paraId="401F1D1B" w14:textId="77777777" w:rsidR="005B507B" w:rsidRPr="005B507B" w:rsidRDefault="005B507B" w:rsidP="000C5DD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04AC6D74" w14:textId="77777777" w:rsidR="005B507B" w:rsidRPr="005B507B" w:rsidRDefault="005B507B" w:rsidP="000C5DDD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B507B" w:rsidRPr="00390464" w14:paraId="243BEEF4" w14:textId="77777777" w:rsidTr="00C56969">
        <w:tc>
          <w:tcPr>
            <w:tcW w:w="742" w:type="dxa"/>
            <w:shd w:val="clear" w:color="auto" w:fill="auto"/>
          </w:tcPr>
          <w:p w14:paraId="07D79B7C" w14:textId="77777777" w:rsidR="005B507B" w:rsidRPr="005B507B" w:rsidRDefault="005B507B" w:rsidP="000C5DDD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14:paraId="75749D84" w14:textId="11F90EE6" w:rsidR="005B507B" w:rsidRPr="005B507B" w:rsidRDefault="005B507B" w:rsidP="000C5DD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5CBB702" w14:textId="77777777" w:rsidR="005B507B" w:rsidRPr="005B507B" w:rsidRDefault="005B507B" w:rsidP="000C5DD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43388A7D" w14:textId="77777777" w:rsidR="005B507B" w:rsidRPr="005B507B" w:rsidRDefault="005B507B" w:rsidP="000C5DD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14:paraId="6B25B12D" w14:textId="77777777" w:rsidR="005B507B" w:rsidRPr="005B507B" w:rsidRDefault="005B507B" w:rsidP="000C5DD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95" w:type="dxa"/>
            <w:shd w:val="clear" w:color="auto" w:fill="auto"/>
          </w:tcPr>
          <w:p w14:paraId="200B0E66" w14:textId="77777777" w:rsidR="005B507B" w:rsidRPr="005B507B" w:rsidRDefault="005B507B" w:rsidP="000C5DD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auto"/>
          </w:tcPr>
          <w:p w14:paraId="63342D0E" w14:textId="77777777" w:rsidR="005B507B" w:rsidRPr="005B507B" w:rsidRDefault="005B507B" w:rsidP="000C5DD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63B14F4B" w14:textId="77777777" w:rsidR="005B507B" w:rsidRPr="005B507B" w:rsidRDefault="005B507B" w:rsidP="000C5DDD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B507B" w:rsidRPr="00390464" w14:paraId="77B79BE0" w14:textId="77777777" w:rsidTr="00C56969">
        <w:tc>
          <w:tcPr>
            <w:tcW w:w="742" w:type="dxa"/>
            <w:shd w:val="clear" w:color="auto" w:fill="auto"/>
          </w:tcPr>
          <w:p w14:paraId="5DBEAED3" w14:textId="77777777" w:rsidR="005B507B" w:rsidRPr="005B507B" w:rsidRDefault="005B507B" w:rsidP="000C5DDD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14:paraId="7745AE43" w14:textId="77777777" w:rsidR="005B507B" w:rsidRPr="005B507B" w:rsidRDefault="005B507B" w:rsidP="000C5DD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73B49D5" w14:textId="77777777" w:rsidR="005B507B" w:rsidRPr="005B507B" w:rsidRDefault="005B507B" w:rsidP="000C5DD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</w:tcPr>
          <w:p w14:paraId="488C5635" w14:textId="77777777" w:rsidR="005B507B" w:rsidRPr="005B507B" w:rsidRDefault="005B507B" w:rsidP="000C5DD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14:paraId="4AD40353" w14:textId="77777777" w:rsidR="005B507B" w:rsidRPr="005B507B" w:rsidRDefault="005B507B" w:rsidP="000C5DD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95" w:type="dxa"/>
            <w:shd w:val="clear" w:color="auto" w:fill="auto"/>
          </w:tcPr>
          <w:p w14:paraId="42905959" w14:textId="77777777" w:rsidR="005B507B" w:rsidRPr="005B507B" w:rsidRDefault="005B507B" w:rsidP="000C5DD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auto"/>
          </w:tcPr>
          <w:p w14:paraId="36C08F23" w14:textId="77777777" w:rsidR="005B507B" w:rsidRPr="005B507B" w:rsidRDefault="005B507B" w:rsidP="000C5DDD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14400975" w14:textId="77777777" w:rsidR="005B507B" w:rsidRPr="005B507B" w:rsidRDefault="005B507B" w:rsidP="000C5DDD">
            <w:pPr>
              <w:spacing w:before="60" w:after="6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C5DDD" w:rsidRPr="00390464" w14:paraId="27BDC404" w14:textId="77777777" w:rsidTr="00C56969">
        <w:tc>
          <w:tcPr>
            <w:tcW w:w="742" w:type="dxa"/>
            <w:shd w:val="clear" w:color="auto" w:fill="auto"/>
          </w:tcPr>
          <w:p w14:paraId="4843362A" w14:textId="0B28C872" w:rsidR="000C5DDD" w:rsidRPr="000C5DDD" w:rsidRDefault="000C5DDD" w:rsidP="000C5DDD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14:paraId="5581D54E" w14:textId="57D12474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Muskuläre Verspannung Lendenwirbelsäule nach falscher Bewegung bei Anheben Umzugskiste (einmalig), ohne bildgebende Diagnostik, lediglich Röntgen ohne pathologischen Befund</w:t>
            </w:r>
          </w:p>
        </w:tc>
        <w:tc>
          <w:tcPr>
            <w:tcW w:w="2268" w:type="dxa"/>
            <w:shd w:val="clear" w:color="auto" w:fill="auto"/>
          </w:tcPr>
          <w:p w14:paraId="70E0E853" w14:textId="2F5D674F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„Einrenken“, einmalige Spritze (</w:t>
            </w:r>
            <w:proofErr w:type="spellStart"/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Diclofenac</w:t>
            </w:r>
            <w:proofErr w:type="spellEnd"/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), 1 Woche </w:t>
            </w:r>
            <w:proofErr w:type="spellStart"/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Diclophlogont</w:t>
            </w:r>
            <w:proofErr w:type="spellEnd"/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Tabl</w:t>
            </w:r>
            <w:proofErr w:type="spellEnd"/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 1x tägl., 6 x Krankengymnastik, folgenlos ausgeheilt</w:t>
            </w:r>
          </w:p>
        </w:tc>
        <w:tc>
          <w:tcPr>
            <w:tcW w:w="1781" w:type="dxa"/>
            <w:shd w:val="clear" w:color="auto" w:fill="auto"/>
          </w:tcPr>
          <w:p w14:paraId="7F3DB3EE" w14:textId="227426DB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ca. 4/2022, ca. 5 Tage</w:t>
            </w:r>
          </w:p>
        </w:tc>
        <w:tc>
          <w:tcPr>
            <w:tcW w:w="1479" w:type="dxa"/>
            <w:shd w:val="clear" w:color="auto" w:fill="auto"/>
          </w:tcPr>
          <w:p w14:paraId="7D2CB45B" w14:textId="18A84620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ca. 5 Tage</w:t>
            </w:r>
          </w:p>
        </w:tc>
        <w:tc>
          <w:tcPr>
            <w:tcW w:w="1895" w:type="dxa"/>
            <w:shd w:val="clear" w:color="auto" w:fill="auto"/>
          </w:tcPr>
          <w:p w14:paraId="371013DA" w14:textId="7416C87D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seit ca. 05/2022</w:t>
            </w:r>
          </w:p>
        </w:tc>
        <w:tc>
          <w:tcPr>
            <w:tcW w:w="2641" w:type="dxa"/>
            <w:shd w:val="clear" w:color="auto" w:fill="auto"/>
          </w:tcPr>
          <w:p w14:paraId="7ED6515B" w14:textId="6A393966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Orthopäde Dr. Hans Mustermann, Musterstraße 10, 12345 Musterstadt</w:t>
            </w:r>
          </w:p>
        </w:tc>
        <w:tc>
          <w:tcPr>
            <w:tcW w:w="964" w:type="dxa"/>
            <w:shd w:val="clear" w:color="auto" w:fill="auto"/>
          </w:tcPr>
          <w:p w14:paraId="7EFC14FA" w14:textId="0847422B" w:rsidR="000C5DDD" w:rsidRPr="000C5DDD" w:rsidRDefault="000C5DDD" w:rsidP="000C5DDD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1</w:t>
            </w: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br/>
              <w:t>Röntgenbefund</w:t>
            </w:r>
          </w:p>
        </w:tc>
      </w:tr>
      <w:tr w:rsidR="000C5DDD" w:rsidRPr="00390464" w14:paraId="105B385D" w14:textId="77777777" w:rsidTr="00C56969">
        <w:tc>
          <w:tcPr>
            <w:tcW w:w="742" w:type="dxa"/>
            <w:shd w:val="clear" w:color="auto" w:fill="auto"/>
          </w:tcPr>
          <w:p w14:paraId="36159769" w14:textId="6EC9586B" w:rsidR="000C5DDD" w:rsidRPr="000C5DDD" w:rsidRDefault="000C5DDD" w:rsidP="000C5DDD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14:paraId="755E5555" w14:textId="69DE31D6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Regelmäßige frauenärztliche Vorsorgeuntersuchungen</w:t>
            </w:r>
          </w:p>
        </w:tc>
        <w:tc>
          <w:tcPr>
            <w:tcW w:w="2268" w:type="dxa"/>
            <w:shd w:val="clear" w:color="auto" w:fill="auto"/>
          </w:tcPr>
          <w:p w14:paraId="3EFC94F1" w14:textId="77777777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Kein pathologischer Befund</w:t>
            </w:r>
          </w:p>
        </w:tc>
        <w:tc>
          <w:tcPr>
            <w:tcW w:w="1781" w:type="dxa"/>
            <w:shd w:val="clear" w:color="auto" w:fill="auto"/>
          </w:tcPr>
          <w:p w14:paraId="7AEAAD26" w14:textId="64C8A548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ca. 1x jährlich, zuletzt ca. 02/2024</w:t>
            </w:r>
          </w:p>
        </w:tc>
        <w:tc>
          <w:tcPr>
            <w:tcW w:w="1479" w:type="dxa"/>
            <w:shd w:val="clear" w:color="auto" w:fill="auto"/>
          </w:tcPr>
          <w:p w14:paraId="18019593" w14:textId="0E695258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Keine AU</w:t>
            </w:r>
          </w:p>
        </w:tc>
        <w:tc>
          <w:tcPr>
            <w:tcW w:w="1895" w:type="dxa"/>
            <w:shd w:val="clear" w:color="auto" w:fill="auto"/>
          </w:tcPr>
          <w:p w14:paraId="0FD3EB2B" w14:textId="77777777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Keine Beschwerden</w:t>
            </w:r>
          </w:p>
        </w:tc>
        <w:tc>
          <w:tcPr>
            <w:tcW w:w="2641" w:type="dxa"/>
            <w:shd w:val="clear" w:color="auto" w:fill="auto"/>
          </w:tcPr>
          <w:p w14:paraId="4FF17E07" w14:textId="73B43FD7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Frauenärztin Dr. Anna Musterfrau, Musterstraße 12, 12345 Musterstadt</w:t>
            </w:r>
          </w:p>
        </w:tc>
        <w:tc>
          <w:tcPr>
            <w:tcW w:w="964" w:type="dxa"/>
            <w:shd w:val="clear" w:color="auto" w:fill="auto"/>
          </w:tcPr>
          <w:p w14:paraId="7E7CAF3A" w14:textId="65021875" w:rsidR="000C5DDD" w:rsidRPr="000C5DDD" w:rsidRDefault="000C5DDD" w:rsidP="000C5DDD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-</w:t>
            </w:r>
          </w:p>
        </w:tc>
      </w:tr>
      <w:tr w:rsidR="000C5DDD" w:rsidRPr="00390464" w14:paraId="4F363B44" w14:textId="77777777" w:rsidTr="00C56969">
        <w:tc>
          <w:tcPr>
            <w:tcW w:w="742" w:type="dxa"/>
            <w:shd w:val="clear" w:color="auto" w:fill="auto"/>
          </w:tcPr>
          <w:p w14:paraId="168DF7AB" w14:textId="77777777" w:rsidR="000C5DDD" w:rsidRPr="000C5DDD" w:rsidRDefault="000C5DDD" w:rsidP="000C5DDD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14:paraId="5F631138" w14:textId="349A3741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Grippaler Infekt, Husten, Schnupfen, Heiserkeit</w:t>
            </w:r>
          </w:p>
        </w:tc>
        <w:tc>
          <w:tcPr>
            <w:tcW w:w="2268" w:type="dxa"/>
            <w:shd w:val="clear" w:color="auto" w:fill="auto"/>
          </w:tcPr>
          <w:p w14:paraId="769870B9" w14:textId="289E7786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Jeweils </w:t>
            </w:r>
            <w:r w:rsidR="00F22E3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über </w:t>
            </w: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ca. 1 Woche </w:t>
            </w:r>
            <w:r w:rsidR="00F22E3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Behandlung mit infektspezifischen Arzneimitteln, anschließend </w:t>
            </w: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folgenlos ausgeheilt</w:t>
            </w:r>
          </w:p>
        </w:tc>
        <w:tc>
          <w:tcPr>
            <w:tcW w:w="1781" w:type="dxa"/>
            <w:shd w:val="clear" w:color="auto" w:fill="auto"/>
          </w:tcPr>
          <w:p w14:paraId="5129722D" w14:textId="56C644D3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ca. 1-mal jährlich, zuletzt 12/2023</w:t>
            </w:r>
          </w:p>
        </w:tc>
        <w:tc>
          <w:tcPr>
            <w:tcW w:w="1479" w:type="dxa"/>
            <w:shd w:val="clear" w:color="auto" w:fill="auto"/>
          </w:tcPr>
          <w:p w14:paraId="3E0E03B0" w14:textId="6A38333B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3-5 Tage</w:t>
            </w:r>
          </w:p>
        </w:tc>
        <w:tc>
          <w:tcPr>
            <w:tcW w:w="1895" w:type="dxa"/>
            <w:shd w:val="clear" w:color="auto" w:fill="auto"/>
          </w:tcPr>
          <w:p w14:paraId="3AB03A86" w14:textId="5CBE1133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seit ca. Ende 12/2023</w:t>
            </w:r>
          </w:p>
        </w:tc>
        <w:tc>
          <w:tcPr>
            <w:tcW w:w="2641" w:type="dxa"/>
            <w:shd w:val="clear" w:color="auto" w:fill="auto"/>
          </w:tcPr>
          <w:p w14:paraId="15C1FA61" w14:textId="63C139C9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Hausarzt Dr. Felix Mustermann, Musterstraße 11, 12345 Musterstadt</w:t>
            </w:r>
          </w:p>
        </w:tc>
        <w:tc>
          <w:tcPr>
            <w:tcW w:w="964" w:type="dxa"/>
            <w:shd w:val="clear" w:color="auto" w:fill="auto"/>
          </w:tcPr>
          <w:p w14:paraId="4DAF0A98" w14:textId="62215389" w:rsidR="000C5DDD" w:rsidRPr="000C5DDD" w:rsidRDefault="000C5DDD" w:rsidP="000C5DDD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-</w:t>
            </w:r>
          </w:p>
        </w:tc>
      </w:tr>
      <w:tr w:rsidR="000C5DDD" w:rsidRPr="00390464" w14:paraId="44972D23" w14:textId="77777777" w:rsidTr="00C56969">
        <w:tc>
          <w:tcPr>
            <w:tcW w:w="742" w:type="dxa"/>
            <w:shd w:val="clear" w:color="auto" w:fill="auto"/>
          </w:tcPr>
          <w:p w14:paraId="1B253D10" w14:textId="77777777" w:rsidR="000C5DDD" w:rsidRPr="000C5DDD" w:rsidRDefault="000C5DDD" w:rsidP="000C5DDD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14:paraId="7EA441E9" w14:textId="7A61F823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Heuschnupfen / Pollenallergie (Gräser, Weizen) ohne Atemwegsbeteiligung / Asthma</w:t>
            </w:r>
          </w:p>
        </w:tc>
        <w:tc>
          <w:tcPr>
            <w:tcW w:w="2268" w:type="dxa"/>
            <w:shd w:val="clear" w:color="auto" w:fill="auto"/>
          </w:tcPr>
          <w:p w14:paraId="7E818333" w14:textId="6452035A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Saisonal, bei Beschwerden Cetirizin. Keine </w:t>
            </w: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>Hyposensibilisierung empfohlen oder beabsichtigt</w:t>
            </w:r>
          </w:p>
        </w:tc>
        <w:tc>
          <w:tcPr>
            <w:tcW w:w="1781" w:type="dxa"/>
            <w:shd w:val="clear" w:color="auto" w:fill="auto"/>
          </w:tcPr>
          <w:p w14:paraId="49932999" w14:textId="2E6BB072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>seit ca. 2010, jährlich ca. April / Mai</w:t>
            </w:r>
          </w:p>
        </w:tc>
        <w:tc>
          <w:tcPr>
            <w:tcW w:w="1479" w:type="dxa"/>
            <w:shd w:val="clear" w:color="auto" w:fill="auto"/>
          </w:tcPr>
          <w:p w14:paraId="2DAFA5FB" w14:textId="733CB113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Keine AU</w:t>
            </w:r>
          </w:p>
        </w:tc>
        <w:tc>
          <w:tcPr>
            <w:tcW w:w="1895" w:type="dxa"/>
            <w:shd w:val="clear" w:color="auto" w:fill="auto"/>
          </w:tcPr>
          <w:p w14:paraId="467F4807" w14:textId="253D69C0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seit ca. 05/20</w:t>
            </w:r>
          </w:p>
        </w:tc>
        <w:tc>
          <w:tcPr>
            <w:tcW w:w="2641" w:type="dxa"/>
            <w:shd w:val="clear" w:color="auto" w:fill="auto"/>
          </w:tcPr>
          <w:p w14:paraId="1BFB1714" w14:textId="1E0287D2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Hausarzt Dr. Felix Mustermann, Musterstraße 11, 12345 Musterstadt</w:t>
            </w:r>
          </w:p>
        </w:tc>
        <w:tc>
          <w:tcPr>
            <w:tcW w:w="964" w:type="dxa"/>
            <w:shd w:val="clear" w:color="auto" w:fill="auto"/>
          </w:tcPr>
          <w:p w14:paraId="024268A8" w14:textId="77777777" w:rsidR="000C5DDD" w:rsidRPr="000C5DDD" w:rsidRDefault="000C5DDD" w:rsidP="000C5DDD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1</w:t>
            </w:r>
          </w:p>
          <w:p w14:paraId="0AB10846" w14:textId="4B77C3F6" w:rsidR="000C5DDD" w:rsidRPr="000C5DDD" w:rsidRDefault="000C5DDD" w:rsidP="000C5DDD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>Allergiepass</w:t>
            </w:r>
          </w:p>
        </w:tc>
      </w:tr>
      <w:tr w:rsidR="000C5DDD" w:rsidRPr="00390464" w14:paraId="178DA67A" w14:textId="77777777" w:rsidTr="00C56969">
        <w:tc>
          <w:tcPr>
            <w:tcW w:w="742" w:type="dxa"/>
            <w:shd w:val="clear" w:color="auto" w:fill="auto"/>
          </w:tcPr>
          <w:p w14:paraId="76AB6B08" w14:textId="77777777" w:rsidR="000C5DDD" w:rsidRPr="000C5DDD" w:rsidRDefault="000C5DDD" w:rsidP="000C5DDD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14:paraId="29361183" w14:textId="2FF71C0A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Regelmäßige Vorsorgeuntersuchung beim Hautarzt mit Kontrolle von Muttermalen</w:t>
            </w:r>
          </w:p>
        </w:tc>
        <w:tc>
          <w:tcPr>
            <w:tcW w:w="2268" w:type="dxa"/>
            <w:shd w:val="clear" w:color="auto" w:fill="auto"/>
          </w:tcPr>
          <w:p w14:paraId="1A4A8EF5" w14:textId="048EEA08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Ohne pathologischen Befund, einmalig vorsorgliche Entfernung Muttermal 09/2023, Histologie: Keine Malignität</w:t>
            </w:r>
          </w:p>
        </w:tc>
        <w:tc>
          <w:tcPr>
            <w:tcW w:w="1781" w:type="dxa"/>
            <w:shd w:val="clear" w:color="auto" w:fill="auto"/>
          </w:tcPr>
          <w:p w14:paraId="395B019B" w14:textId="447BBE69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ca. 1-mal alle 2 Jahre, zuletzt 09/2023</w:t>
            </w:r>
          </w:p>
        </w:tc>
        <w:tc>
          <w:tcPr>
            <w:tcW w:w="1479" w:type="dxa"/>
            <w:shd w:val="clear" w:color="auto" w:fill="auto"/>
          </w:tcPr>
          <w:p w14:paraId="73595E6A" w14:textId="6943A643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Keine AU</w:t>
            </w:r>
          </w:p>
        </w:tc>
        <w:tc>
          <w:tcPr>
            <w:tcW w:w="1895" w:type="dxa"/>
            <w:shd w:val="clear" w:color="auto" w:fill="auto"/>
          </w:tcPr>
          <w:p w14:paraId="4687F0CF" w14:textId="77777777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Keine Beschwerden</w:t>
            </w:r>
          </w:p>
        </w:tc>
        <w:tc>
          <w:tcPr>
            <w:tcW w:w="2641" w:type="dxa"/>
            <w:shd w:val="clear" w:color="auto" w:fill="auto"/>
          </w:tcPr>
          <w:p w14:paraId="682E090B" w14:textId="371006D3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Dermatologe Dr. Stefan Mustermann, Musterstraße 13, 12345 Musterstadt</w:t>
            </w:r>
          </w:p>
        </w:tc>
        <w:tc>
          <w:tcPr>
            <w:tcW w:w="964" w:type="dxa"/>
            <w:shd w:val="clear" w:color="auto" w:fill="auto"/>
          </w:tcPr>
          <w:p w14:paraId="491DCEA7" w14:textId="7CE29A5A" w:rsidR="000C5DDD" w:rsidRPr="000C5DDD" w:rsidRDefault="000C5DDD" w:rsidP="000C5DDD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-</w:t>
            </w:r>
          </w:p>
        </w:tc>
      </w:tr>
      <w:tr w:rsidR="000C5DDD" w:rsidRPr="00390464" w14:paraId="14D33A3B" w14:textId="77777777" w:rsidTr="00C56969">
        <w:tc>
          <w:tcPr>
            <w:tcW w:w="742" w:type="dxa"/>
            <w:shd w:val="clear" w:color="auto" w:fill="auto"/>
          </w:tcPr>
          <w:p w14:paraId="30384693" w14:textId="77777777" w:rsidR="000C5DDD" w:rsidRPr="000C5DDD" w:rsidRDefault="000C5DDD" w:rsidP="000C5DDD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831" w:type="dxa"/>
            <w:shd w:val="clear" w:color="auto" w:fill="auto"/>
          </w:tcPr>
          <w:p w14:paraId="79F84E57" w14:textId="19F17CAF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Trockene Hautstellen an Ellenbogen und Kniekehlen</w:t>
            </w:r>
          </w:p>
        </w:tc>
        <w:tc>
          <w:tcPr>
            <w:tcW w:w="2268" w:type="dxa"/>
            <w:shd w:val="clear" w:color="auto" w:fill="auto"/>
          </w:tcPr>
          <w:p w14:paraId="45E250BF" w14:textId="4559B80B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Bedarfsinduzierte Behandlung mit nicht </w:t>
            </w:r>
            <w:proofErr w:type="spellStart"/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cortisonhaltiger</w:t>
            </w:r>
            <w:proofErr w:type="spellEnd"/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Salbe</w:t>
            </w:r>
          </w:p>
        </w:tc>
        <w:tc>
          <w:tcPr>
            <w:tcW w:w="1781" w:type="dxa"/>
            <w:shd w:val="clear" w:color="auto" w:fill="auto"/>
          </w:tcPr>
          <w:p w14:paraId="16409405" w14:textId="6BBF36F5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seit ca. 2020 (Arztbesuch), ca. 5-mal jährlich</w:t>
            </w:r>
          </w:p>
        </w:tc>
        <w:tc>
          <w:tcPr>
            <w:tcW w:w="1479" w:type="dxa"/>
            <w:shd w:val="clear" w:color="auto" w:fill="auto"/>
          </w:tcPr>
          <w:p w14:paraId="467B351F" w14:textId="21C666D6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Keine AU</w:t>
            </w:r>
          </w:p>
        </w:tc>
        <w:tc>
          <w:tcPr>
            <w:tcW w:w="1895" w:type="dxa"/>
            <w:shd w:val="clear" w:color="auto" w:fill="auto"/>
          </w:tcPr>
          <w:p w14:paraId="7FB1ADAA" w14:textId="77777777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Tritt gelegentlich auf</w:t>
            </w:r>
          </w:p>
        </w:tc>
        <w:tc>
          <w:tcPr>
            <w:tcW w:w="2641" w:type="dxa"/>
            <w:shd w:val="clear" w:color="auto" w:fill="auto"/>
          </w:tcPr>
          <w:p w14:paraId="5E6056EE" w14:textId="475C438E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Dermatologe Dr. Stefan Mustermann, Musterstraße 13, 12345 Musterstadt</w:t>
            </w:r>
          </w:p>
        </w:tc>
        <w:tc>
          <w:tcPr>
            <w:tcW w:w="964" w:type="dxa"/>
            <w:shd w:val="clear" w:color="auto" w:fill="auto"/>
          </w:tcPr>
          <w:p w14:paraId="30F3D230" w14:textId="39986D09" w:rsidR="000C5DDD" w:rsidRPr="000C5DDD" w:rsidRDefault="000C5DDD" w:rsidP="000C5DDD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-</w:t>
            </w:r>
          </w:p>
        </w:tc>
      </w:tr>
      <w:tr w:rsidR="000C5DDD" w:rsidRPr="00390464" w14:paraId="314AC8DF" w14:textId="77777777" w:rsidTr="00C56969">
        <w:tc>
          <w:tcPr>
            <w:tcW w:w="742" w:type="dxa"/>
            <w:shd w:val="clear" w:color="auto" w:fill="auto"/>
          </w:tcPr>
          <w:p w14:paraId="066DA528" w14:textId="77777777" w:rsidR="000C5DDD" w:rsidRPr="000C5DDD" w:rsidRDefault="000C5DDD" w:rsidP="000C5DDD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</w:p>
        </w:tc>
        <w:tc>
          <w:tcPr>
            <w:tcW w:w="2831" w:type="dxa"/>
            <w:shd w:val="clear" w:color="auto" w:fill="auto"/>
          </w:tcPr>
          <w:p w14:paraId="37659A17" w14:textId="1351FD5F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Regelmäßige Vorsorgeuntersuchung beim Augenarzt wegen Myopie. Brille (-1,5 Dioptrien </w:t>
            </w:r>
            <w:proofErr w:type="spellStart"/>
            <w:r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>re</w:t>
            </w:r>
            <w:proofErr w:type="spellEnd"/>
            <w:r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>. und li.)</w:t>
            </w:r>
          </w:p>
        </w:tc>
        <w:tc>
          <w:tcPr>
            <w:tcW w:w="2268" w:type="dxa"/>
            <w:shd w:val="clear" w:color="auto" w:fill="auto"/>
          </w:tcPr>
          <w:p w14:paraId="4FD544CA" w14:textId="18008949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Behandlung mit Brille (Dioptrien: li. -1,5 / </w:t>
            </w:r>
            <w:proofErr w:type="spellStart"/>
            <w:r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>re</w:t>
            </w:r>
            <w:proofErr w:type="spellEnd"/>
            <w:r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>. 1,75)</w:t>
            </w:r>
          </w:p>
        </w:tc>
        <w:tc>
          <w:tcPr>
            <w:tcW w:w="1781" w:type="dxa"/>
            <w:shd w:val="clear" w:color="auto" w:fill="auto"/>
          </w:tcPr>
          <w:p w14:paraId="43BCCA75" w14:textId="3157FD87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>ca. 1-mal alle 2 Jahre, zuletzt 10/2023</w:t>
            </w:r>
          </w:p>
        </w:tc>
        <w:tc>
          <w:tcPr>
            <w:tcW w:w="1479" w:type="dxa"/>
            <w:shd w:val="clear" w:color="auto" w:fill="auto"/>
          </w:tcPr>
          <w:p w14:paraId="3CAFB283" w14:textId="28566726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Keine AU</w:t>
            </w:r>
          </w:p>
        </w:tc>
        <w:tc>
          <w:tcPr>
            <w:tcW w:w="1895" w:type="dxa"/>
            <w:shd w:val="clear" w:color="auto" w:fill="auto"/>
          </w:tcPr>
          <w:p w14:paraId="3B60146C" w14:textId="77777777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>Keine Beschwerden</w:t>
            </w:r>
          </w:p>
        </w:tc>
        <w:tc>
          <w:tcPr>
            <w:tcW w:w="2641" w:type="dxa"/>
            <w:shd w:val="clear" w:color="auto" w:fill="auto"/>
          </w:tcPr>
          <w:p w14:paraId="6FFC3BFD" w14:textId="0438F03D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>Augenärztin Dr. Claudia Musterfrau, Musterstr. 14, 12345 Musterstadt</w:t>
            </w:r>
          </w:p>
        </w:tc>
        <w:tc>
          <w:tcPr>
            <w:tcW w:w="964" w:type="dxa"/>
            <w:shd w:val="clear" w:color="auto" w:fill="auto"/>
          </w:tcPr>
          <w:p w14:paraId="4D4A8964" w14:textId="17650458" w:rsidR="000C5DDD" w:rsidRPr="000C5DDD" w:rsidRDefault="000C5DDD" w:rsidP="000C5DDD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>1</w:t>
            </w:r>
          </w:p>
          <w:p w14:paraId="384DAFAA" w14:textId="52257ACE" w:rsidR="000C5DDD" w:rsidRPr="000C5DDD" w:rsidRDefault="000C5DDD" w:rsidP="000C5DDD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>Brillenpa</w:t>
            </w:r>
            <w:r w:rsidR="001D48B8">
              <w:rPr>
                <w:rFonts w:ascii="Arial" w:hAnsi="Arial" w:cs="Arial"/>
                <w:color w:val="808080" w:themeColor="background1" w:themeShade="80"/>
                <w:sz w:val="18"/>
              </w:rPr>
              <w:t>ss</w:t>
            </w:r>
          </w:p>
          <w:p w14:paraId="3A964110" w14:textId="77777777" w:rsidR="000C5DDD" w:rsidRPr="000C5DDD" w:rsidRDefault="000C5DDD" w:rsidP="000C5DDD">
            <w:pPr>
              <w:rPr>
                <w:rFonts w:ascii="Arial" w:hAnsi="Arial" w:cs="Arial"/>
                <w:color w:val="808080" w:themeColor="background1" w:themeShade="80"/>
                <w:sz w:val="18"/>
              </w:rPr>
            </w:pPr>
          </w:p>
        </w:tc>
      </w:tr>
      <w:tr w:rsidR="000C5DDD" w:rsidRPr="00390464" w14:paraId="5F715CB5" w14:textId="77777777" w:rsidTr="00C56969">
        <w:tc>
          <w:tcPr>
            <w:tcW w:w="742" w:type="dxa"/>
            <w:shd w:val="clear" w:color="auto" w:fill="auto"/>
          </w:tcPr>
          <w:p w14:paraId="1D08E67C" w14:textId="77777777" w:rsidR="000C5DDD" w:rsidRPr="000C5DDD" w:rsidRDefault="000C5DDD" w:rsidP="000C5DDD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</w:p>
        </w:tc>
        <w:tc>
          <w:tcPr>
            <w:tcW w:w="2831" w:type="dxa"/>
            <w:shd w:val="clear" w:color="auto" w:fill="auto"/>
          </w:tcPr>
          <w:p w14:paraId="797EE3DB" w14:textId="24C2DF02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>Schilddrüsenunterfunktion</w:t>
            </w:r>
            <w:r w:rsidR="001D48B8">
              <w:rPr>
                <w:rFonts w:ascii="Arial" w:hAnsi="Arial" w:cs="Arial"/>
                <w:color w:val="808080" w:themeColor="background1" w:themeShade="80"/>
                <w:sz w:val="18"/>
              </w:rPr>
              <w:t>/</w:t>
            </w:r>
            <w:r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Hypothyreose, Hashimoto-Thyreoiditis, keine Knoten, </w:t>
            </w:r>
            <w:r w:rsidR="001D48B8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keine </w:t>
            </w:r>
            <w:r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>Zysten oder Vergrößerung</w:t>
            </w:r>
          </w:p>
        </w:tc>
        <w:tc>
          <w:tcPr>
            <w:tcW w:w="2268" w:type="dxa"/>
            <w:shd w:val="clear" w:color="auto" w:fill="auto"/>
          </w:tcPr>
          <w:p w14:paraId="13F84D56" w14:textId="10136843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>L-Thyroxin</w:t>
            </w:r>
            <w:r w:rsidR="001D48B8">
              <w:rPr>
                <w:rFonts w:ascii="Arial" w:hAnsi="Arial" w:cs="Arial"/>
                <w:color w:val="808080" w:themeColor="background1" w:themeShade="80"/>
                <w:sz w:val="18"/>
              </w:rPr>
              <w:t>,</w:t>
            </w:r>
            <w:r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 </w:t>
            </w:r>
            <w:r w:rsidR="001D48B8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75 </w:t>
            </w:r>
            <w:proofErr w:type="spellStart"/>
            <w:r w:rsidR="001D48B8">
              <w:rPr>
                <w:rFonts w:ascii="Arial" w:hAnsi="Arial" w:cs="Arial"/>
                <w:color w:val="808080" w:themeColor="background1" w:themeShade="80"/>
                <w:sz w:val="18"/>
              </w:rPr>
              <w:t>mcg</w:t>
            </w:r>
            <w:proofErr w:type="spellEnd"/>
            <w:r w:rsidR="001D48B8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 tgl.</w:t>
            </w:r>
          </w:p>
        </w:tc>
        <w:tc>
          <w:tcPr>
            <w:tcW w:w="1781" w:type="dxa"/>
            <w:shd w:val="clear" w:color="auto" w:fill="auto"/>
          </w:tcPr>
          <w:p w14:paraId="37BB8AA0" w14:textId="2FEC2C55" w:rsidR="000C5DDD" w:rsidRPr="000C5DDD" w:rsidRDefault="001D48B8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</w:rPr>
              <w:t>s</w:t>
            </w:r>
            <w:r w:rsidR="000C5DDD"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>eit 20</w:t>
            </w:r>
            <w:r>
              <w:rPr>
                <w:rFonts w:ascii="Arial" w:hAnsi="Arial" w:cs="Arial"/>
                <w:color w:val="808080" w:themeColor="background1" w:themeShade="80"/>
                <w:sz w:val="18"/>
              </w:rPr>
              <w:t>20</w:t>
            </w:r>
            <w:r w:rsidR="000C5DDD"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, </w:t>
            </w:r>
            <w:r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alle 2-3 Jahre </w:t>
            </w:r>
            <w:r w:rsidR="000C5DDD"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>Kontroll</w:t>
            </w:r>
            <w:r>
              <w:rPr>
                <w:rFonts w:ascii="Arial" w:hAnsi="Arial" w:cs="Arial"/>
                <w:color w:val="808080" w:themeColor="background1" w:themeShade="80"/>
                <w:sz w:val="18"/>
              </w:rPr>
              <w:t>untersuchung</w:t>
            </w:r>
          </w:p>
        </w:tc>
        <w:tc>
          <w:tcPr>
            <w:tcW w:w="1479" w:type="dxa"/>
            <w:shd w:val="clear" w:color="auto" w:fill="auto"/>
          </w:tcPr>
          <w:p w14:paraId="30C1E050" w14:textId="2B1E8A51" w:rsidR="000C5DDD" w:rsidRPr="000C5DDD" w:rsidRDefault="001D48B8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Keine AU</w:t>
            </w:r>
          </w:p>
        </w:tc>
        <w:tc>
          <w:tcPr>
            <w:tcW w:w="1895" w:type="dxa"/>
            <w:shd w:val="clear" w:color="auto" w:fill="auto"/>
          </w:tcPr>
          <w:p w14:paraId="18C71BC8" w14:textId="77777777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>Keine Beschwerden</w:t>
            </w:r>
          </w:p>
        </w:tc>
        <w:tc>
          <w:tcPr>
            <w:tcW w:w="2641" w:type="dxa"/>
            <w:shd w:val="clear" w:color="auto" w:fill="auto"/>
          </w:tcPr>
          <w:p w14:paraId="29817C68" w14:textId="7143EEF3" w:rsidR="000C5DDD" w:rsidRPr="000C5DDD" w:rsidRDefault="001D48B8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Hausarzt Dr. Felix Mustermann, Musterstraße 11, 12345 Musterstadt</w:t>
            </w:r>
          </w:p>
        </w:tc>
        <w:tc>
          <w:tcPr>
            <w:tcW w:w="964" w:type="dxa"/>
            <w:shd w:val="clear" w:color="auto" w:fill="auto"/>
          </w:tcPr>
          <w:p w14:paraId="678E76D3" w14:textId="5632E187" w:rsidR="000C5DDD" w:rsidRPr="000C5DDD" w:rsidRDefault="001D48B8" w:rsidP="000C5DDD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</w:rPr>
              <w:t>-</w:t>
            </w:r>
          </w:p>
        </w:tc>
      </w:tr>
      <w:tr w:rsidR="000C5DDD" w:rsidRPr="00390464" w14:paraId="2C94602E" w14:textId="77777777" w:rsidTr="00C56969">
        <w:tc>
          <w:tcPr>
            <w:tcW w:w="742" w:type="dxa"/>
            <w:shd w:val="clear" w:color="auto" w:fill="auto"/>
          </w:tcPr>
          <w:p w14:paraId="1AFE86B7" w14:textId="77777777" w:rsidR="000C5DDD" w:rsidRPr="001D48B8" w:rsidRDefault="000C5DDD" w:rsidP="000C5DDD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</w:p>
        </w:tc>
        <w:tc>
          <w:tcPr>
            <w:tcW w:w="2831" w:type="dxa"/>
            <w:shd w:val="clear" w:color="auto" w:fill="auto"/>
          </w:tcPr>
          <w:p w14:paraId="3182D0BB" w14:textId="77777777" w:rsidR="000C5DDD" w:rsidRPr="001D48B8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1D48B8">
              <w:rPr>
                <w:rFonts w:ascii="Arial" w:hAnsi="Arial" w:cs="Arial"/>
                <w:color w:val="808080" w:themeColor="background1" w:themeShade="80"/>
                <w:sz w:val="18"/>
              </w:rPr>
              <w:t>Vorübergehende leichte depressive Episode durch …</w:t>
            </w:r>
            <w:r w:rsidRPr="001D48B8">
              <w:rPr>
                <w:rFonts w:ascii="Arial" w:hAnsi="Arial" w:cs="Arial"/>
                <w:color w:val="808080" w:themeColor="background1" w:themeShade="80"/>
                <w:sz w:val="18"/>
              </w:rPr>
              <w:br/>
              <w:t>(Anmerkung: möglichst konkrete, einmalige Ursache, z.B. Examensstress, Trennung vom Lebenspartner, Tod naher Verwandter, …)</w:t>
            </w:r>
          </w:p>
        </w:tc>
        <w:tc>
          <w:tcPr>
            <w:tcW w:w="2268" w:type="dxa"/>
            <w:shd w:val="clear" w:color="auto" w:fill="auto"/>
          </w:tcPr>
          <w:p w14:paraId="028E5CE5" w14:textId="664F8E13" w:rsidR="000C5DDD" w:rsidRPr="001D48B8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1D48B8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5 probatorische </w:t>
            </w:r>
            <w:r w:rsidR="001D48B8" w:rsidRPr="001D48B8">
              <w:rPr>
                <w:rFonts w:ascii="Arial" w:hAnsi="Arial" w:cs="Arial"/>
                <w:color w:val="808080" w:themeColor="background1" w:themeShade="80"/>
                <w:sz w:val="18"/>
              </w:rPr>
              <w:t>+</w:t>
            </w:r>
            <w:r w:rsidRPr="001D48B8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 20 therapeutische Sitzungen </w:t>
            </w:r>
            <w:r w:rsidR="001D48B8" w:rsidRPr="001D48B8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beim </w:t>
            </w:r>
            <w:r w:rsidRPr="001D48B8">
              <w:rPr>
                <w:rFonts w:ascii="Arial" w:hAnsi="Arial" w:cs="Arial"/>
                <w:color w:val="808080" w:themeColor="background1" w:themeShade="80"/>
                <w:sz w:val="18"/>
              </w:rPr>
              <w:t>Psychotherapeut</w:t>
            </w:r>
            <w:r w:rsidR="001D48B8" w:rsidRPr="001D48B8">
              <w:rPr>
                <w:rFonts w:ascii="Arial" w:hAnsi="Arial" w:cs="Arial"/>
                <w:color w:val="808080" w:themeColor="background1" w:themeShade="80"/>
                <w:sz w:val="18"/>
              </w:rPr>
              <w:t>en</w:t>
            </w:r>
            <w:r w:rsidRPr="001D48B8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, keine Medikamente, folgenlos </w:t>
            </w:r>
            <w:r w:rsidR="001D48B8" w:rsidRPr="001D48B8">
              <w:rPr>
                <w:rFonts w:ascii="Arial" w:hAnsi="Arial" w:cs="Arial"/>
                <w:color w:val="808080" w:themeColor="background1" w:themeShade="80"/>
                <w:sz w:val="18"/>
              </w:rPr>
              <w:t>ausge</w:t>
            </w:r>
            <w:r w:rsidRPr="001D48B8">
              <w:rPr>
                <w:rFonts w:ascii="Arial" w:hAnsi="Arial" w:cs="Arial"/>
                <w:color w:val="808080" w:themeColor="background1" w:themeShade="80"/>
                <w:sz w:val="18"/>
              </w:rPr>
              <w:t>heilt</w:t>
            </w:r>
          </w:p>
          <w:p w14:paraId="2A8E7131" w14:textId="29056601" w:rsidR="000C5DDD" w:rsidRPr="001D48B8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1D48B8">
              <w:rPr>
                <w:rFonts w:ascii="Arial" w:hAnsi="Arial" w:cs="Arial"/>
                <w:color w:val="808080" w:themeColor="background1" w:themeShade="80"/>
                <w:sz w:val="18"/>
              </w:rPr>
              <w:t>(Anmerkung: &gt; 25 Sitzungen oder Medik</w:t>
            </w:r>
            <w:r w:rsidR="001D48B8">
              <w:rPr>
                <w:rFonts w:ascii="Arial" w:hAnsi="Arial" w:cs="Arial"/>
                <w:color w:val="808080" w:themeColor="background1" w:themeShade="80"/>
                <w:sz w:val="18"/>
              </w:rPr>
              <w:t>a</w:t>
            </w:r>
            <w:r w:rsidRPr="001D48B8">
              <w:rPr>
                <w:rFonts w:ascii="Arial" w:hAnsi="Arial" w:cs="Arial"/>
                <w:color w:val="808080" w:themeColor="background1" w:themeShade="80"/>
                <w:sz w:val="18"/>
              </w:rPr>
              <w:t>m</w:t>
            </w:r>
            <w:r w:rsidR="001D48B8">
              <w:rPr>
                <w:rFonts w:ascii="Arial" w:hAnsi="Arial" w:cs="Arial"/>
                <w:color w:val="808080" w:themeColor="background1" w:themeShade="80"/>
                <w:sz w:val="18"/>
              </w:rPr>
              <w:t>e</w:t>
            </w:r>
            <w:r w:rsidRPr="001D48B8">
              <w:rPr>
                <w:rFonts w:ascii="Arial" w:hAnsi="Arial" w:cs="Arial"/>
                <w:color w:val="808080" w:themeColor="background1" w:themeShade="80"/>
                <w:sz w:val="18"/>
              </w:rPr>
              <w:t>nteneinnahme problematisch)</w:t>
            </w:r>
          </w:p>
        </w:tc>
        <w:tc>
          <w:tcPr>
            <w:tcW w:w="1781" w:type="dxa"/>
            <w:shd w:val="clear" w:color="auto" w:fill="auto"/>
          </w:tcPr>
          <w:p w14:paraId="359940E4" w14:textId="00C9EF8C" w:rsidR="000C5DDD" w:rsidRPr="001D48B8" w:rsidRDefault="00D52649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von </w:t>
            </w:r>
            <w:r w:rsidR="007C333F">
              <w:rPr>
                <w:rFonts w:ascii="Arial" w:hAnsi="Arial" w:cs="Arial"/>
                <w:color w:val="808080" w:themeColor="background1" w:themeShade="80"/>
                <w:sz w:val="18"/>
              </w:rPr>
              <w:t>0</w:t>
            </w:r>
            <w:r w:rsidR="000C5DDD" w:rsidRPr="001D48B8">
              <w:rPr>
                <w:rFonts w:ascii="Arial" w:hAnsi="Arial" w:cs="Arial"/>
                <w:color w:val="808080" w:themeColor="background1" w:themeShade="80"/>
                <w:sz w:val="18"/>
              </w:rPr>
              <w:t>1/</w:t>
            </w:r>
            <w:r w:rsidR="007C333F">
              <w:rPr>
                <w:rFonts w:ascii="Arial" w:hAnsi="Arial" w:cs="Arial"/>
                <w:color w:val="808080" w:themeColor="background1" w:themeShade="80"/>
                <w:sz w:val="18"/>
              </w:rPr>
              <w:t>2018</w:t>
            </w:r>
            <w:r w:rsidR="000C5DDD" w:rsidRPr="001D48B8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 bis </w:t>
            </w:r>
            <w:r w:rsidR="007C333F">
              <w:rPr>
                <w:rFonts w:ascii="Arial" w:hAnsi="Arial" w:cs="Arial"/>
                <w:color w:val="808080" w:themeColor="background1" w:themeShade="80"/>
                <w:sz w:val="18"/>
              </w:rPr>
              <w:t>0</w:t>
            </w:r>
            <w:r w:rsidR="000C5DDD" w:rsidRPr="001D48B8">
              <w:rPr>
                <w:rFonts w:ascii="Arial" w:hAnsi="Arial" w:cs="Arial"/>
                <w:color w:val="808080" w:themeColor="background1" w:themeShade="80"/>
                <w:sz w:val="18"/>
              </w:rPr>
              <w:t>9/</w:t>
            </w:r>
            <w:r w:rsidR="007C333F">
              <w:rPr>
                <w:rFonts w:ascii="Arial" w:hAnsi="Arial" w:cs="Arial"/>
                <w:color w:val="808080" w:themeColor="background1" w:themeShade="80"/>
                <w:sz w:val="18"/>
              </w:rPr>
              <w:t>2018</w:t>
            </w:r>
            <w:r w:rsidR="000C5DDD" w:rsidRPr="001D48B8">
              <w:rPr>
                <w:rFonts w:ascii="Arial" w:hAnsi="Arial" w:cs="Arial"/>
                <w:color w:val="808080" w:themeColor="background1" w:themeShade="80"/>
                <w:sz w:val="18"/>
              </w:rPr>
              <w:t>, ca. 1</w:t>
            </w:r>
            <w:r w:rsidR="007C333F">
              <w:rPr>
                <w:rFonts w:ascii="Arial" w:hAnsi="Arial" w:cs="Arial"/>
                <w:color w:val="808080" w:themeColor="background1" w:themeShade="80"/>
                <w:sz w:val="18"/>
              </w:rPr>
              <w:t>-mal</w:t>
            </w:r>
            <w:r w:rsidR="000C5DDD" w:rsidRPr="001D48B8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 pro Woche</w:t>
            </w:r>
          </w:p>
        </w:tc>
        <w:tc>
          <w:tcPr>
            <w:tcW w:w="1479" w:type="dxa"/>
            <w:shd w:val="clear" w:color="auto" w:fill="auto"/>
          </w:tcPr>
          <w:p w14:paraId="535B3E5F" w14:textId="39B12598" w:rsidR="000C5DDD" w:rsidRPr="000C5DDD" w:rsidRDefault="00D52649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Keine AU</w:t>
            </w:r>
          </w:p>
        </w:tc>
        <w:tc>
          <w:tcPr>
            <w:tcW w:w="1895" w:type="dxa"/>
            <w:shd w:val="clear" w:color="auto" w:fill="auto"/>
          </w:tcPr>
          <w:p w14:paraId="6E74B0A7" w14:textId="3DC9ACAE" w:rsidR="000C5DDD" w:rsidRPr="007C333F" w:rsidRDefault="007C333F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7C333F">
              <w:rPr>
                <w:rFonts w:ascii="Arial" w:hAnsi="Arial" w:cs="Arial"/>
                <w:color w:val="808080" w:themeColor="background1" w:themeShade="80"/>
                <w:sz w:val="18"/>
              </w:rPr>
              <w:t>0</w:t>
            </w:r>
            <w:r w:rsidR="000C5DDD" w:rsidRPr="007C333F">
              <w:rPr>
                <w:rFonts w:ascii="Arial" w:hAnsi="Arial" w:cs="Arial"/>
                <w:color w:val="808080" w:themeColor="background1" w:themeShade="80"/>
                <w:sz w:val="18"/>
              </w:rPr>
              <w:t>9/201</w:t>
            </w:r>
            <w:r w:rsidRPr="007C333F">
              <w:rPr>
                <w:rFonts w:ascii="Arial" w:hAnsi="Arial" w:cs="Arial"/>
                <w:color w:val="808080" w:themeColor="background1" w:themeShade="80"/>
                <w:sz w:val="18"/>
              </w:rPr>
              <w:t>8</w:t>
            </w:r>
            <w:r w:rsidR="000C5DDD" w:rsidRPr="007C333F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 (Anmerkung: &lt; 4 Jahre</w:t>
            </w:r>
            <w:r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: </w:t>
            </w:r>
            <w:r w:rsidR="000C5DDD" w:rsidRPr="007C333F">
              <w:rPr>
                <w:rFonts w:ascii="Arial" w:hAnsi="Arial" w:cs="Arial"/>
                <w:color w:val="808080" w:themeColor="background1" w:themeShade="80"/>
                <w:sz w:val="18"/>
              </w:rPr>
              <w:t>problematisch)</w:t>
            </w:r>
          </w:p>
        </w:tc>
        <w:tc>
          <w:tcPr>
            <w:tcW w:w="2641" w:type="dxa"/>
            <w:shd w:val="clear" w:color="auto" w:fill="auto"/>
          </w:tcPr>
          <w:p w14:paraId="0DA9F753" w14:textId="517CD968" w:rsidR="000C5DDD" w:rsidRPr="000C5DDD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Psychotherapeut </w:t>
            </w:r>
            <w:r w:rsidR="007C333F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Dr. Manfred </w:t>
            </w:r>
            <w:r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>Mustermann, Musterstr</w:t>
            </w:r>
            <w:r w:rsidR="007C333F">
              <w:rPr>
                <w:rFonts w:ascii="Arial" w:hAnsi="Arial" w:cs="Arial"/>
                <w:color w:val="808080" w:themeColor="background1" w:themeShade="80"/>
                <w:sz w:val="18"/>
              </w:rPr>
              <w:t>aße 20</w:t>
            </w:r>
            <w:r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, </w:t>
            </w:r>
            <w:r w:rsidR="007C333F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12345 </w:t>
            </w:r>
            <w:r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>Musterstadt</w:t>
            </w:r>
          </w:p>
        </w:tc>
        <w:tc>
          <w:tcPr>
            <w:tcW w:w="964" w:type="dxa"/>
            <w:shd w:val="clear" w:color="auto" w:fill="auto"/>
          </w:tcPr>
          <w:p w14:paraId="4B0910BA" w14:textId="77777777" w:rsidR="007C333F" w:rsidRDefault="000C5DDD" w:rsidP="000C5DDD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>1</w:t>
            </w:r>
          </w:p>
          <w:p w14:paraId="4C81D9FB" w14:textId="0775B8AF" w:rsidR="000C5DDD" w:rsidRPr="000C5DDD" w:rsidRDefault="000C5DDD" w:rsidP="000C5DDD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</w:rPr>
              <w:t>Abschlussbericht</w:t>
            </w:r>
          </w:p>
        </w:tc>
      </w:tr>
      <w:tr w:rsidR="000C5DDD" w:rsidRPr="00390464" w14:paraId="366AFFE4" w14:textId="77777777" w:rsidTr="00C56969">
        <w:tc>
          <w:tcPr>
            <w:tcW w:w="742" w:type="dxa"/>
            <w:shd w:val="clear" w:color="auto" w:fill="auto"/>
          </w:tcPr>
          <w:p w14:paraId="0824B1F4" w14:textId="77777777" w:rsidR="000C5DDD" w:rsidRPr="007C333F" w:rsidRDefault="000C5DDD" w:rsidP="000C5DDD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</w:p>
        </w:tc>
        <w:tc>
          <w:tcPr>
            <w:tcW w:w="2831" w:type="dxa"/>
            <w:shd w:val="clear" w:color="auto" w:fill="auto"/>
          </w:tcPr>
          <w:p w14:paraId="02CB9491" w14:textId="7D648789" w:rsidR="000C5DDD" w:rsidRPr="007C333F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7C333F">
              <w:rPr>
                <w:rFonts w:ascii="Arial" w:hAnsi="Arial" w:cs="Arial"/>
                <w:color w:val="808080" w:themeColor="background1" w:themeShade="80"/>
                <w:sz w:val="18"/>
              </w:rPr>
              <w:t>Leichte Bluthochdruck</w:t>
            </w:r>
            <w:r w:rsidR="007C333F" w:rsidRPr="007C333F">
              <w:rPr>
                <w:rFonts w:ascii="Arial" w:hAnsi="Arial" w:cs="Arial"/>
                <w:color w:val="808080" w:themeColor="background1" w:themeShade="80"/>
                <w:sz w:val="18"/>
              </w:rPr>
              <w:t>/Hypertonie</w:t>
            </w:r>
            <w:r w:rsidRPr="007C333F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70F379F" w14:textId="011F11F2" w:rsidR="000C5DDD" w:rsidRPr="007C333F" w:rsidRDefault="000C5DDD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7C333F">
              <w:rPr>
                <w:rFonts w:ascii="Arial" w:hAnsi="Arial" w:cs="Arial"/>
                <w:color w:val="808080" w:themeColor="background1" w:themeShade="80"/>
                <w:sz w:val="18"/>
              </w:rPr>
              <w:t>Einnahme eine</w:t>
            </w:r>
            <w:r w:rsidR="007C333F" w:rsidRPr="007C333F">
              <w:rPr>
                <w:rFonts w:ascii="Arial" w:hAnsi="Arial" w:cs="Arial"/>
                <w:color w:val="808080" w:themeColor="background1" w:themeShade="80"/>
                <w:sz w:val="18"/>
              </w:rPr>
              <w:t>r</w:t>
            </w:r>
            <w:r w:rsidRPr="007C333F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 Tablette Medikament </w:t>
            </w:r>
            <w:proofErr w:type="spellStart"/>
            <w:r w:rsidR="007C333F" w:rsidRPr="007C333F">
              <w:rPr>
                <w:rFonts w:ascii="Arial" w:hAnsi="Arial" w:cs="Arial"/>
                <w:color w:val="808080" w:themeColor="background1" w:themeShade="80"/>
                <w:sz w:val="18"/>
              </w:rPr>
              <w:t>xy</w:t>
            </w:r>
            <w:proofErr w:type="spellEnd"/>
            <w:r w:rsidRPr="007C333F"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 tägl. gut eingestellt, keine weiteren Beschwerden, BMI&lt;28</w:t>
            </w:r>
          </w:p>
        </w:tc>
        <w:tc>
          <w:tcPr>
            <w:tcW w:w="1781" w:type="dxa"/>
            <w:shd w:val="clear" w:color="auto" w:fill="auto"/>
          </w:tcPr>
          <w:p w14:paraId="7DD5AA66" w14:textId="4DC4A385" w:rsidR="000C5DDD" w:rsidRPr="007C333F" w:rsidRDefault="00D52649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</w:rPr>
              <w:t>seit ca. 2021</w:t>
            </w:r>
          </w:p>
        </w:tc>
        <w:tc>
          <w:tcPr>
            <w:tcW w:w="1479" w:type="dxa"/>
            <w:shd w:val="clear" w:color="auto" w:fill="auto"/>
          </w:tcPr>
          <w:p w14:paraId="08F70185" w14:textId="5BFC1055" w:rsidR="000C5DDD" w:rsidRPr="007C333F" w:rsidRDefault="00D52649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Keine AU</w:t>
            </w:r>
          </w:p>
        </w:tc>
        <w:tc>
          <w:tcPr>
            <w:tcW w:w="1895" w:type="dxa"/>
            <w:shd w:val="clear" w:color="auto" w:fill="auto"/>
          </w:tcPr>
          <w:p w14:paraId="0702058A" w14:textId="5AB71961" w:rsidR="000C5DDD" w:rsidRPr="007C333F" w:rsidRDefault="00D52649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 w:rsidRPr="000C5DD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Keine Beschwerden</w:t>
            </w:r>
          </w:p>
        </w:tc>
        <w:tc>
          <w:tcPr>
            <w:tcW w:w="2641" w:type="dxa"/>
            <w:shd w:val="clear" w:color="auto" w:fill="auto"/>
          </w:tcPr>
          <w:p w14:paraId="739B37C7" w14:textId="601EDD05" w:rsidR="000C5DDD" w:rsidRPr="007C333F" w:rsidRDefault="007C333F" w:rsidP="000C5DDD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r w:rsidR="000C5DDD" w:rsidRPr="007C333F">
              <w:rPr>
                <w:rFonts w:ascii="Arial" w:hAnsi="Arial" w:cs="Arial"/>
                <w:color w:val="808080" w:themeColor="background1" w:themeShade="80"/>
                <w:sz w:val="18"/>
              </w:rPr>
              <w:t>Anmerkung PKV:</w:t>
            </w:r>
            <w:r>
              <w:rPr>
                <w:rFonts w:ascii="Arial" w:hAnsi="Arial" w:cs="Arial"/>
                <w:color w:val="808080" w:themeColor="background1" w:themeShade="80"/>
                <w:sz w:val="18"/>
              </w:rPr>
              <w:t xml:space="preserve"> </w:t>
            </w:r>
            <w:r w:rsidR="000C5DDD" w:rsidRPr="007C333F">
              <w:rPr>
                <w:rFonts w:ascii="Arial" w:hAnsi="Arial" w:cs="Arial"/>
                <w:color w:val="808080" w:themeColor="background1" w:themeShade="80"/>
                <w:sz w:val="18"/>
              </w:rPr>
              <w:t>ca. 10% RZ, bei BMI ab 28 mind. 15% RZ.</w:t>
            </w:r>
            <w:r>
              <w:rPr>
                <w:rFonts w:ascii="Arial" w:hAnsi="Arial" w:cs="Arial"/>
                <w:color w:val="808080" w:themeColor="background1" w:themeShade="80"/>
                <w:sz w:val="18"/>
              </w:rPr>
              <w:t>)</w:t>
            </w:r>
          </w:p>
        </w:tc>
        <w:tc>
          <w:tcPr>
            <w:tcW w:w="964" w:type="dxa"/>
            <w:shd w:val="clear" w:color="auto" w:fill="auto"/>
          </w:tcPr>
          <w:p w14:paraId="24B7B36C" w14:textId="77777777" w:rsidR="000C5DDD" w:rsidRPr="000C5DDD" w:rsidRDefault="000C5DDD" w:rsidP="000C5DDD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8"/>
              </w:rPr>
            </w:pPr>
          </w:p>
        </w:tc>
      </w:tr>
    </w:tbl>
    <w:p w14:paraId="53F35A37" w14:textId="77777777" w:rsidR="0021368A" w:rsidRPr="0021368A" w:rsidRDefault="0021368A" w:rsidP="0021368A">
      <w:pPr>
        <w:rPr>
          <w:rFonts w:ascii="Arial" w:hAnsi="Arial" w:cs="Arial"/>
          <w:sz w:val="18"/>
          <w:szCs w:val="18"/>
        </w:rPr>
      </w:pPr>
    </w:p>
    <w:p w14:paraId="7185BEEC" w14:textId="2DDB76C1" w:rsidR="00035334" w:rsidRDefault="00035334" w:rsidP="0021368A">
      <w:pPr>
        <w:rPr>
          <w:rFonts w:ascii="Arial" w:hAnsi="Arial" w:cs="Arial"/>
          <w:sz w:val="18"/>
          <w:szCs w:val="18"/>
        </w:rPr>
      </w:pPr>
      <w:r w:rsidRPr="00035334">
        <w:rPr>
          <w:rFonts w:ascii="Arial" w:hAnsi="Arial" w:cs="Arial"/>
          <w:sz w:val="18"/>
          <w:szCs w:val="18"/>
        </w:rPr>
        <w:t>Alle Angaben erfolgten nach bestem Wissen und Gewissen, aber auch der damit verbundenen eigenen Einschätzung, medizinischen Laienkenntnissen und persönlichem Erinnerungsvermögen. Wiederkehrende Diagnosen sind teils gesammelt aufgeführt.</w:t>
      </w:r>
    </w:p>
    <w:p w14:paraId="7DA9472A" w14:textId="77777777" w:rsidR="0021368A" w:rsidRPr="0021368A" w:rsidRDefault="0021368A" w:rsidP="0021368A">
      <w:pPr>
        <w:rPr>
          <w:rFonts w:ascii="Arial" w:hAnsi="Arial" w:cs="Arial"/>
          <w:sz w:val="18"/>
          <w:szCs w:val="18"/>
        </w:rPr>
      </w:pPr>
    </w:p>
    <w:p w14:paraId="7BC1128F" w14:textId="7CF44BEF" w:rsidR="00A45CBE" w:rsidRPr="0021368A" w:rsidRDefault="0021368A" w:rsidP="00A91CD5">
      <w:pPr>
        <w:rPr>
          <w:rFonts w:ascii="Arial" w:hAnsi="Arial" w:cs="Arial"/>
          <w:sz w:val="18"/>
          <w:szCs w:val="18"/>
        </w:rPr>
      </w:pPr>
      <w:r w:rsidRPr="0021368A">
        <w:rPr>
          <w:rFonts w:ascii="Arial" w:hAnsi="Arial" w:cs="Arial"/>
          <w:sz w:val="18"/>
          <w:szCs w:val="18"/>
        </w:rPr>
        <w:t>01.01.2024,</w:t>
      </w:r>
      <w:r w:rsidR="00035334">
        <w:rPr>
          <w:rFonts w:ascii="Arial" w:hAnsi="Arial" w:cs="Arial"/>
          <w:sz w:val="18"/>
          <w:szCs w:val="18"/>
        </w:rPr>
        <w:t xml:space="preserve"> _</w:t>
      </w:r>
      <w:r w:rsidRPr="0021368A">
        <w:rPr>
          <w:rFonts w:ascii="Arial" w:hAnsi="Arial" w:cs="Arial"/>
          <w:sz w:val="18"/>
          <w:szCs w:val="18"/>
        </w:rPr>
        <w:t>________________________</w:t>
      </w:r>
      <w:r w:rsidR="00A91CD5">
        <w:rPr>
          <w:rFonts w:ascii="Arial" w:hAnsi="Arial" w:cs="Arial"/>
          <w:sz w:val="18"/>
          <w:szCs w:val="18"/>
        </w:rPr>
        <w:t xml:space="preserve"> </w:t>
      </w:r>
      <w:r w:rsidRPr="0021368A">
        <w:rPr>
          <w:rFonts w:ascii="Arial" w:hAnsi="Arial" w:cs="Arial"/>
          <w:sz w:val="18"/>
          <w:szCs w:val="18"/>
        </w:rPr>
        <w:t>(</w:t>
      </w:r>
      <w:r w:rsidR="00A45CBE" w:rsidRPr="0021368A">
        <w:rPr>
          <w:rFonts w:ascii="Arial" w:hAnsi="Arial" w:cs="Arial"/>
          <w:sz w:val="18"/>
          <w:szCs w:val="18"/>
        </w:rPr>
        <w:t>Unterschrift</w:t>
      </w:r>
      <w:r w:rsidRPr="0021368A">
        <w:rPr>
          <w:rFonts w:ascii="Arial" w:hAnsi="Arial" w:cs="Arial"/>
          <w:sz w:val="18"/>
          <w:szCs w:val="18"/>
        </w:rPr>
        <w:t>)</w:t>
      </w:r>
    </w:p>
    <w:sectPr w:rsidR="00A45CBE" w:rsidRPr="0021368A" w:rsidSect="00843FF1">
      <w:headerReference w:type="default" r:id="rId8"/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DF9F8" w14:textId="77777777" w:rsidR="00737969" w:rsidRDefault="00737969" w:rsidP="006A5307">
      <w:r>
        <w:separator/>
      </w:r>
    </w:p>
  </w:endnote>
  <w:endnote w:type="continuationSeparator" w:id="0">
    <w:p w14:paraId="5790D921" w14:textId="77777777" w:rsidR="00737969" w:rsidRDefault="00737969" w:rsidP="006A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E3945" w14:textId="77777777" w:rsidR="00C4667E" w:rsidRDefault="00C4667E" w:rsidP="00C50E1A">
    <w:pPr>
      <w:pStyle w:val="Fuzeile"/>
      <w:jc w:val="right"/>
      <w:rPr>
        <w:rFonts w:ascii="Arial" w:hAnsi="Arial" w:cs="Arial"/>
        <w:b/>
        <w:sz w:val="22"/>
        <w:szCs w:val="22"/>
      </w:rPr>
    </w:pPr>
  </w:p>
  <w:p w14:paraId="746C14B9" w14:textId="07D20ECB" w:rsidR="006A5307" w:rsidRPr="000F4310" w:rsidRDefault="00C50E1A" w:rsidP="00C50E1A">
    <w:pPr>
      <w:pStyle w:val="Fuzeile"/>
      <w:jc w:val="right"/>
      <w:rPr>
        <w:b/>
        <w:sz w:val="22"/>
        <w:szCs w:val="22"/>
      </w:rPr>
    </w:pPr>
    <w:r w:rsidRPr="000F4310">
      <w:rPr>
        <w:rFonts w:ascii="Arial" w:hAnsi="Arial" w:cs="Arial"/>
        <w:b/>
        <w:sz w:val="22"/>
        <w:szCs w:val="22"/>
      </w:rPr>
      <w:t xml:space="preserve">Seite </w:t>
    </w:r>
    <w:r w:rsidRPr="000F4310">
      <w:rPr>
        <w:rFonts w:ascii="Arial" w:hAnsi="Arial" w:cs="Arial"/>
        <w:b/>
        <w:sz w:val="22"/>
        <w:szCs w:val="22"/>
      </w:rPr>
      <w:fldChar w:fldCharType="begin"/>
    </w:r>
    <w:r w:rsidRPr="000F4310">
      <w:rPr>
        <w:rFonts w:ascii="Arial" w:hAnsi="Arial" w:cs="Arial"/>
        <w:b/>
        <w:sz w:val="22"/>
        <w:szCs w:val="22"/>
      </w:rPr>
      <w:instrText>PAGE   \* MERGEFORMAT</w:instrText>
    </w:r>
    <w:r w:rsidRPr="000F4310">
      <w:rPr>
        <w:rFonts w:ascii="Arial" w:hAnsi="Arial" w:cs="Arial"/>
        <w:b/>
        <w:sz w:val="22"/>
        <w:szCs w:val="22"/>
      </w:rPr>
      <w:fldChar w:fldCharType="separate"/>
    </w:r>
    <w:r w:rsidRPr="000F4310">
      <w:rPr>
        <w:rFonts w:ascii="Arial" w:hAnsi="Arial" w:cs="Arial"/>
        <w:b/>
        <w:sz w:val="22"/>
        <w:szCs w:val="22"/>
      </w:rPr>
      <w:t>1</w:t>
    </w:r>
    <w:r w:rsidRPr="000F4310">
      <w:rPr>
        <w:rFonts w:ascii="Arial" w:hAnsi="Arial" w:cs="Arial"/>
        <w:b/>
        <w:sz w:val="22"/>
        <w:szCs w:val="22"/>
      </w:rPr>
      <w:fldChar w:fldCharType="end"/>
    </w:r>
    <w:r w:rsidRPr="000F4310">
      <w:rPr>
        <w:rFonts w:ascii="Arial" w:hAnsi="Arial" w:cs="Arial"/>
        <w:b/>
        <w:sz w:val="22"/>
        <w:szCs w:val="22"/>
      </w:rPr>
      <w:t xml:space="preserve"> von </w:t>
    </w:r>
    <w:r w:rsidRPr="000F4310">
      <w:rPr>
        <w:rFonts w:ascii="Arial" w:hAnsi="Arial" w:cs="Arial"/>
        <w:b/>
        <w:sz w:val="22"/>
        <w:szCs w:val="22"/>
      </w:rPr>
      <w:fldChar w:fldCharType="begin"/>
    </w:r>
    <w:r w:rsidRPr="000F4310">
      <w:rPr>
        <w:rFonts w:ascii="Arial" w:hAnsi="Arial" w:cs="Arial"/>
        <w:b/>
        <w:sz w:val="22"/>
        <w:szCs w:val="22"/>
      </w:rPr>
      <w:instrText xml:space="preserve"> NUMPAGES   \* MERGEFORMAT </w:instrText>
    </w:r>
    <w:r w:rsidRPr="000F4310">
      <w:rPr>
        <w:rFonts w:ascii="Arial" w:hAnsi="Arial" w:cs="Arial"/>
        <w:b/>
        <w:sz w:val="22"/>
        <w:szCs w:val="22"/>
      </w:rPr>
      <w:fldChar w:fldCharType="separate"/>
    </w:r>
    <w:r w:rsidRPr="000F4310">
      <w:rPr>
        <w:rFonts w:ascii="Arial" w:hAnsi="Arial" w:cs="Arial"/>
        <w:b/>
        <w:sz w:val="22"/>
        <w:szCs w:val="22"/>
      </w:rPr>
      <w:t>3</w:t>
    </w:r>
    <w:r w:rsidRPr="000F4310">
      <w:rPr>
        <w:rFonts w:ascii="Arial" w:hAnsi="Arial" w:cs="Arial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9FBF6" w14:textId="77777777" w:rsidR="00737969" w:rsidRDefault="00737969" w:rsidP="006A5307">
      <w:r>
        <w:separator/>
      </w:r>
    </w:p>
  </w:footnote>
  <w:footnote w:type="continuationSeparator" w:id="0">
    <w:p w14:paraId="06D1E818" w14:textId="77777777" w:rsidR="00737969" w:rsidRDefault="00737969" w:rsidP="006A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BE0F7" w14:textId="0E6D45CE" w:rsidR="00446A87" w:rsidRDefault="00446A87" w:rsidP="00C50E1A">
    <w:pPr>
      <w:pStyle w:val="Kopfzeile"/>
      <w:tabs>
        <w:tab w:val="clear" w:pos="4536"/>
        <w:tab w:val="clear" w:pos="9072"/>
        <w:tab w:val="left" w:pos="1560"/>
        <w:tab w:val="right" w:pos="9639"/>
      </w:tabs>
      <w:rPr>
        <w:rFonts w:ascii="Arial" w:hAnsi="Arial" w:cs="Arial"/>
        <w:b/>
        <w:color w:val="808080" w:themeColor="background1" w:themeShade="80"/>
        <w:sz w:val="22"/>
        <w:szCs w:val="22"/>
      </w:rPr>
    </w:pPr>
    <w:r w:rsidRPr="00C50E1A">
      <w:rPr>
        <w:rFonts w:ascii="Arial" w:hAnsi="Arial" w:cs="Arial"/>
        <w:b/>
        <w:color w:val="808080" w:themeColor="background1" w:themeShade="80"/>
        <w:sz w:val="22"/>
        <w:szCs w:val="22"/>
      </w:rPr>
      <w:t>Beiblatt Gesundheitsfragen</w:t>
    </w:r>
  </w:p>
  <w:p w14:paraId="24952808" w14:textId="77777777" w:rsidR="00C4667E" w:rsidRPr="00C50E1A" w:rsidRDefault="00C4667E" w:rsidP="00C50E1A">
    <w:pPr>
      <w:pStyle w:val="Kopfzeile"/>
      <w:tabs>
        <w:tab w:val="clear" w:pos="4536"/>
        <w:tab w:val="clear" w:pos="9072"/>
        <w:tab w:val="left" w:pos="1560"/>
        <w:tab w:val="right" w:pos="9639"/>
      </w:tabs>
      <w:rPr>
        <w:b/>
        <w:color w:val="808080" w:themeColor="background1" w:themeShade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22A09"/>
    <w:multiLevelType w:val="hybridMultilevel"/>
    <w:tmpl w:val="49B05572"/>
    <w:lvl w:ilvl="0" w:tplc="50C4DF52">
      <w:start w:val="1"/>
      <w:numFmt w:val="bullet"/>
      <w:pStyle w:val="2A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E17D6"/>
    <w:multiLevelType w:val="hybridMultilevel"/>
    <w:tmpl w:val="22DE055A"/>
    <w:lvl w:ilvl="0" w:tplc="96DAB6EC">
      <w:start w:val="1"/>
      <w:numFmt w:val="bullet"/>
      <w:pStyle w:val="TA2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20566"/>
    <w:multiLevelType w:val="hybridMultilevel"/>
    <w:tmpl w:val="2A36B56A"/>
    <w:lvl w:ilvl="0" w:tplc="1E365B64">
      <w:start w:val="1"/>
      <w:numFmt w:val="bullet"/>
      <w:pStyle w:val="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673A7"/>
    <w:multiLevelType w:val="hybridMultilevel"/>
    <w:tmpl w:val="594AE8FA"/>
    <w:lvl w:ilvl="0" w:tplc="15A4AF32">
      <w:start w:val="1"/>
      <w:numFmt w:val="decimal"/>
      <w:pStyle w:val="berschrift2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47A77"/>
    <w:multiLevelType w:val="hybridMultilevel"/>
    <w:tmpl w:val="A600F796"/>
    <w:lvl w:ilvl="0" w:tplc="D3F88218">
      <w:start w:val="1"/>
      <w:numFmt w:val="bullet"/>
      <w:pStyle w:val="TA"/>
      <w:lvlText w:val="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B0D32"/>
    <w:multiLevelType w:val="hybridMultilevel"/>
    <w:tmpl w:val="61882BBC"/>
    <w:lvl w:ilvl="0" w:tplc="1FE87BD0">
      <w:start w:val="1"/>
      <w:numFmt w:val="upperLetter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3635">
    <w:abstractNumId w:val="4"/>
  </w:num>
  <w:num w:numId="2" w16cid:durableId="745691157">
    <w:abstractNumId w:val="2"/>
  </w:num>
  <w:num w:numId="3" w16cid:durableId="364601592">
    <w:abstractNumId w:val="1"/>
  </w:num>
  <w:num w:numId="4" w16cid:durableId="1479420010">
    <w:abstractNumId w:val="3"/>
  </w:num>
  <w:num w:numId="5" w16cid:durableId="2110805340">
    <w:abstractNumId w:val="3"/>
  </w:num>
  <w:num w:numId="6" w16cid:durableId="736712426">
    <w:abstractNumId w:val="3"/>
  </w:num>
  <w:num w:numId="7" w16cid:durableId="1468821825">
    <w:abstractNumId w:val="0"/>
  </w:num>
  <w:num w:numId="8" w16cid:durableId="136462903">
    <w:abstractNumId w:val="0"/>
  </w:num>
  <w:num w:numId="9" w16cid:durableId="1584676976">
    <w:abstractNumId w:val="4"/>
  </w:num>
  <w:num w:numId="10" w16cid:durableId="957879776">
    <w:abstractNumId w:val="2"/>
  </w:num>
  <w:num w:numId="11" w16cid:durableId="194194686">
    <w:abstractNumId w:val="1"/>
  </w:num>
  <w:num w:numId="12" w16cid:durableId="2038895942">
    <w:abstractNumId w:val="3"/>
  </w:num>
  <w:num w:numId="13" w16cid:durableId="2099209409">
    <w:abstractNumId w:val="5"/>
  </w:num>
  <w:num w:numId="14" w16cid:durableId="357435881">
    <w:abstractNumId w:val="5"/>
  </w:num>
  <w:num w:numId="15" w16cid:durableId="21662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95"/>
    <w:rsid w:val="000021A1"/>
    <w:rsid w:val="00004EEB"/>
    <w:rsid w:val="00005972"/>
    <w:rsid w:val="00007527"/>
    <w:rsid w:val="000106F8"/>
    <w:rsid w:val="00015FEB"/>
    <w:rsid w:val="0002519B"/>
    <w:rsid w:val="000276EF"/>
    <w:rsid w:val="00030C10"/>
    <w:rsid w:val="00031898"/>
    <w:rsid w:val="00032EDC"/>
    <w:rsid w:val="00035334"/>
    <w:rsid w:val="0004598A"/>
    <w:rsid w:val="0005044D"/>
    <w:rsid w:val="000534DA"/>
    <w:rsid w:val="00060661"/>
    <w:rsid w:val="0006750E"/>
    <w:rsid w:val="000716EF"/>
    <w:rsid w:val="00076ED5"/>
    <w:rsid w:val="00077D71"/>
    <w:rsid w:val="00090593"/>
    <w:rsid w:val="0009087F"/>
    <w:rsid w:val="0009147E"/>
    <w:rsid w:val="000A1670"/>
    <w:rsid w:val="000A1EBF"/>
    <w:rsid w:val="000A60EE"/>
    <w:rsid w:val="000B0487"/>
    <w:rsid w:val="000B6415"/>
    <w:rsid w:val="000C14F9"/>
    <w:rsid w:val="000C2281"/>
    <w:rsid w:val="000C5DDD"/>
    <w:rsid w:val="000D3C88"/>
    <w:rsid w:val="000D6EC2"/>
    <w:rsid w:val="000E2BE0"/>
    <w:rsid w:val="000E39C7"/>
    <w:rsid w:val="000F31C4"/>
    <w:rsid w:val="000F4310"/>
    <w:rsid w:val="000F47A7"/>
    <w:rsid w:val="000F7DD4"/>
    <w:rsid w:val="00104C0C"/>
    <w:rsid w:val="001079A4"/>
    <w:rsid w:val="00110A71"/>
    <w:rsid w:val="00113A2B"/>
    <w:rsid w:val="00116B15"/>
    <w:rsid w:val="00120E5D"/>
    <w:rsid w:val="0012265E"/>
    <w:rsid w:val="001271A3"/>
    <w:rsid w:val="001300F5"/>
    <w:rsid w:val="00132C03"/>
    <w:rsid w:val="00133F44"/>
    <w:rsid w:val="001412FA"/>
    <w:rsid w:val="001431C1"/>
    <w:rsid w:val="001441C3"/>
    <w:rsid w:val="0014420F"/>
    <w:rsid w:val="00144C8D"/>
    <w:rsid w:val="001521C0"/>
    <w:rsid w:val="0015495B"/>
    <w:rsid w:val="00154CE1"/>
    <w:rsid w:val="00154EEF"/>
    <w:rsid w:val="00167B13"/>
    <w:rsid w:val="001721C0"/>
    <w:rsid w:val="00174C73"/>
    <w:rsid w:val="001754A8"/>
    <w:rsid w:val="0017778B"/>
    <w:rsid w:val="0018046B"/>
    <w:rsid w:val="001805FB"/>
    <w:rsid w:val="00186054"/>
    <w:rsid w:val="0018639E"/>
    <w:rsid w:val="00187A8F"/>
    <w:rsid w:val="001948D6"/>
    <w:rsid w:val="001A008E"/>
    <w:rsid w:val="001A0831"/>
    <w:rsid w:val="001A2496"/>
    <w:rsid w:val="001A60D0"/>
    <w:rsid w:val="001B2DFF"/>
    <w:rsid w:val="001B42C9"/>
    <w:rsid w:val="001B43E8"/>
    <w:rsid w:val="001B4DCD"/>
    <w:rsid w:val="001B7DF7"/>
    <w:rsid w:val="001C2214"/>
    <w:rsid w:val="001C5647"/>
    <w:rsid w:val="001C71EC"/>
    <w:rsid w:val="001D110C"/>
    <w:rsid w:val="001D1E2D"/>
    <w:rsid w:val="001D471F"/>
    <w:rsid w:val="001D48B8"/>
    <w:rsid w:val="001D4997"/>
    <w:rsid w:val="001D5F37"/>
    <w:rsid w:val="001D7C62"/>
    <w:rsid w:val="001E31A4"/>
    <w:rsid w:val="001E331A"/>
    <w:rsid w:val="001E5947"/>
    <w:rsid w:val="001E6068"/>
    <w:rsid w:val="001F105B"/>
    <w:rsid w:val="001F6B5F"/>
    <w:rsid w:val="00201504"/>
    <w:rsid w:val="00206C5A"/>
    <w:rsid w:val="00207DB9"/>
    <w:rsid w:val="00210844"/>
    <w:rsid w:val="00211C1C"/>
    <w:rsid w:val="00211DA0"/>
    <w:rsid w:val="0021368A"/>
    <w:rsid w:val="00215C41"/>
    <w:rsid w:val="002170A5"/>
    <w:rsid w:val="00225E26"/>
    <w:rsid w:val="002270E4"/>
    <w:rsid w:val="00230308"/>
    <w:rsid w:val="002318DD"/>
    <w:rsid w:val="00231CE9"/>
    <w:rsid w:val="00231D6B"/>
    <w:rsid w:val="00233072"/>
    <w:rsid w:val="002347EE"/>
    <w:rsid w:val="00236381"/>
    <w:rsid w:val="002430F4"/>
    <w:rsid w:val="00243ADD"/>
    <w:rsid w:val="00245395"/>
    <w:rsid w:val="00247B91"/>
    <w:rsid w:val="00247D5E"/>
    <w:rsid w:val="00247ED2"/>
    <w:rsid w:val="00251D20"/>
    <w:rsid w:val="00253339"/>
    <w:rsid w:val="00256DD2"/>
    <w:rsid w:val="002571E4"/>
    <w:rsid w:val="00257D18"/>
    <w:rsid w:val="00263C7E"/>
    <w:rsid w:val="00264C63"/>
    <w:rsid w:val="002717DC"/>
    <w:rsid w:val="0028413E"/>
    <w:rsid w:val="00285726"/>
    <w:rsid w:val="00287876"/>
    <w:rsid w:val="00292E55"/>
    <w:rsid w:val="002A121A"/>
    <w:rsid w:val="002A52A5"/>
    <w:rsid w:val="002B2F2C"/>
    <w:rsid w:val="002B50A9"/>
    <w:rsid w:val="002B6337"/>
    <w:rsid w:val="002B66E6"/>
    <w:rsid w:val="002B7479"/>
    <w:rsid w:val="002C30FC"/>
    <w:rsid w:val="002D07E9"/>
    <w:rsid w:val="002D13EA"/>
    <w:rsid w:val="002D218B"/>
    <w:rsid w:val="002D4C87"/>
    <w:rsid w:val="002D5018"/>
    <w:rsid w:val="002D61AA"/>
    <w:rsid w:val="002D6EF4"/>
    <w:rsid w:val="002E0532"/>
    <w:rsid w:val="002F5119"/>
    <w:rsid w:val="002F5E33"/>
    <w:rsid w:val="002F5F81"/>
    <w:rsid w:val="002F6FC2"/>
    <w:rsid w:val="003007D2"/>
    <w:rsid w:val="00302D8F"/>
    <w:rsid w:val="003036B5"/>
    <w:rsid w:val="003040B3"/>
    <w:rsid w:val="00321CB4"/>
    <w:rsid w:val="0032509C"/>
    <w:rsid w:val="003252D7"/>
    <w:rsid w:val="003319A2"/>
    <w:rsid w:val="00333373"/>
    <w:rsid w:val="00335CFA"/>
    <w:rsid w:val="00340BD2"/>
    <w:rsid w:val="003425F4"/>
    <w:rsid w:val="003459E2"/>
    <w:rsid w:val="00347A15"/>
    <w:rsid w:val="00351772"/>
    <w:rsid w:val="003538C4"/>
    <w:rsid w:val="003565E2"/>
    <w:rsid w:val="00360182"/>
    <w:rsid w:val="0036053A"/>
    <w:rsid w:val="003609B8"/>
    <w:rsid w:val="003619AE"/>
    <w:rsid w:val="00362AC5"/>
    <w:rsid w:val="0036417D"/>
    <w:rsid w:val="00365E36"/>
    <w:rsid w:val="0036604E"/>
    <w:rsid w:val="003661F7"/>
    <w:rsid w:val="003666D4"/>
    <w:rsid w:val="0037175D"/>
    <w:rsid w:val="00373F91"/>
    <w:rsid w:val="00375BEA"/>
    <w:rsid w:val="00385276"/>
    <w:rsid w:val="0038595E"/>
    <w:rsid w:val="003863D6"/>
    <w:rsid w:val="00387F2C"/>
    <w:rsid w:val="00390464"/>
    <w:rsid w:val="00390E55"/>
    <w:rsid w:val="00390F04"/>
    <w:rsid w:val="003913A2"/>
    <w:rsid w:val="00391B89"/>
    <w:rsid w:val="003A4B45"/>
    <w:rsid w:val="003A5A18"/>
    <w:rsid w:val="003B03AE"/>
    <w:rsid w:val="003B1767"/>
    <w:rsid w:val="003B481D"/>
    <w:rsid w:val="003B77C3"/>
    <w:rsid w:val="003C09B7"/>
    <w:rsid w:val="003C4F67"/>
    <w:rsid w:val="003C69E8"/>
    <w:rsid w:val="003C7D42"/>
    <w:rsid w:val="003C7E30"/>
    <w:rsid w:val="003D43D4"/>
    <w:rsid w:val="003D6A7D"/>
    <w:rsid w:val="003E0766"/>
    <w:rsid w:val="003F665E"/>
    <w:rsid w:val="003F7DD5"/>
    <w:rsid w:val="00400A73"/>
    <w:rsid w:val="0040192A"/>
    <w:rsid w:val="004028B7"/>
    <w:rsid w:val="00407BD8"/>
    <w:rsid w:val="00415A1E"/>
    <w:rsid w:val="004170C0"/>
    <w:rsid w:val="004212EE"/>
    <w:rsid w:val="00425678"/>
    <w:rsid w:val="00431B17"/>
    <w:rsid w:val="004414D9"/>
    <w:rsid w:val="00442865"/>
    <w:rsid w:val="004433F6"/>
    <w:rsid w:val="004450CC"/>
    <w:rsid w:val="004457E3"/>
    <w:rsid w:val="00446A87"/>
    <w:rsid w:val="00452FF1"/>
    <w:rsid w:val="00462E5F"/>
    <w:rsid w:val="00473A97"/>
    <w:rsid w:val="0047577B"/>
    <w:rsid w:val="004768E7"/>
    <w:rsid w:val="00476ECD"/>
    <w:rsid w:val="00496AF7"/>
    <w:rsid w:val="004A3406"/>
    <w:rsid w:val="004A4176"/>
    <w:rsid w:val="004A44CE"/>
    <w:rsid w:val="004B1E6A"/>
    <w:rsid w:val="004B3DF5"/>
    <w:rsid w:val="004C039A"/>
    <w:rsid w:val="004C4181"/>
    <w:rsid w:val="004C4C93"/>
    <w:rsid w:val="004C52E4"/>
    <w:rsid w:val="004C7823"/>
    <w:rsid w:val="004D1D97"/>
    <w:rsid w:val="004D5D24"/>
    <w:rsid w:val="004D6017"/>
    <w:rsid w:val="004D61A4"/>
    <w:rsid w:val="004D666B"/>
    <w:rsid w:val="004D7F14"/>
    <w:rsid w:val="004E1EFA"/>
    <w:rsid w:val="004E6891"/>
    <w:rsid w:val="004F041C"/>
    <w:rsid w:val="004F0C29"/>
    <w:rsid w:val="004F4CF4"/>
    <w:rsid w:val="00501866"/>
    <w:rsid w:val="005032A4"/>
    <w:rsid w:val="00506F4C"/>
    <w:rsid w:val="005074D3"/>
    <w:rsid w:val="00512A10"/>
    <w:rsid w:val="00515795"/>
    <w:rsid w:val="0052085A"/>
    <w:rsid w:val="00521EA2"/>
    <w:rsid w:val="0052238F"/>
    <w:rsid w:val="00526532"/>
    <w:rsid w:val="00527484"/>
    <w:rsid w:val="005277CA"/>
    <w:rsid w:val="00532789"/>
    <w:rsid w:val="0053437B"/>
    <w:rsid w:val="00537020"/>
    <w:rsid w:val="005409E7"/>
    <w:rsid w:val="00541874"/>
    <w:rsid w:val="005425EC"/>
    <w:rsid w:val="005428D9"/>
    <w:rsid w:val="005439C6"/>
    <w:rsid w:val="00543FF2"/>
    <w:rsid w:val="00544045"/>
    <w:rsid w:val="00544540"/>
    <w:rsid w:val="00554DFA"/>
    <w:rsid w:val="00556B95"/>
    <w:rsid w:val="00556BAB"/>
    <w:rsid w:val="0056128A"/>
    <w:rsid w:val="00565383"/>
    <w:rsid w:val="00566ED5"/>
    <w:rsid w:val="00566F37"/>
    <w:rsid w:val="0057422C"/>
    <w:rsid w:val="005759E1"/>
    <w:rsid w:val="00580073"/>
    <w:rsid w:val="005814D6"/>
    <w:rsid w:val="005818E6"/>
    <w:rsid w:val="0058454C"/>
    <w:rsid w:val="00590B9D"/>
    <w:rsid w:val="0059422C"/>
    <w:rsid w:val="00595FD6"/>
    <w:rsid w:val="005973B8"/>
    <w:rsid w:val="00597A10"/>
    <w:rsid w:val="005A1959"/>
    <w:rsid w:val="005A395A"/>
    <w:rsid w:val="005A73C8"/>
    <w:rsid w:val="005B1AF1"/>
    <w:rsid w:val="005B38A9"/>
    <w:rsid w:val="005B507B"/>
    <w:rsid w:val="005B624B"/>
    <w:rsid w:val="005B7ECE"/>
    <w:rsid w:val="005C6796"/>
    <w:rsid w:val="005C74DC"/>
    <w:rsid w:val="005C7FDC"/>
    <w:rsid w:val="005D5380"/>
    <w:rsid w:val="005D678E"/>
    <w:rsid w:val="005E0F79"/>
    <w:rsid w:val="005E1433"/>
    <w:rsid w:val="005E4A00"/>
    <w:rsid w:val="005E7DC4"/>
    <w:rsid w:val="005F3175"/>
    <w:rsid w:val="005F6F2B"/>
    <w:rsid w:val="005F7F5A"/>
    <w:rsid w:val="00600F1B"/>
    <w:rsid w:val="006110DD"/>
    <w:rsid w:val="00621F64"/>
    <w:rsid w:val="00622B7B"/>
    <w:rsid w:val="00624A43"/>
    <w:rsid w:val="00625158"/>
    <w:rsid w:val="0062781F"/>
    <w:rsid w:val="00644E24"/>
    <w:rsid w:val="00652959"/>
    <w:rsid w:val="0065537C"/>
    <w:rsid w:val="00655B6A"/>
    <w:rsid w:val="00656B57"/>
    <w:rsid w:val="00656C5B"/>
    <w:rsid w:val="00660C1E"/>
    <w:rsid w:val="00661763"/>
    <w:rsid w:val="00664958"/>
    <w:rsid w:val="00664D60"/>
    <w:rsid w:val="00667937"/>
    <w:rsid w:val="006717C2"/>
    <w:rsid w:val="006738BE"/>
    <w:rsid w:val="0068321C"/>
    <w:rsid w:val="00684586"/>
    <w:rsid w:val="00687711"/>
    <w:rsid w:val="00695682"/>
    <w:rsid w:val="006A46E3"/>
    <w:rsid w:val="006A5307"/>
    <w:rsid w:val="006A63CD"/>
    <w:rsid w:val="006A69B2"/>
    <w:rsid w:val="006B039B"/>
    <w:rsid w:val="006B4BB4"/>
    <w:rsid w:val="006B5635"/>
    <w:rsid w:val="006B5D20"/>
    <w:rsid w:val="006C071B"/>
    <w:rsid w:val="006C22AA"/>
    <w:rsid w:val="006C3FA7"/>
    <w:rsid w:val="006C5045"/>
    <w:rsid w:val="006C57CA"/>
    <w:rsid w:val="006C7659"/>
    <w:rsid w:val="006D1984"/>
    <w:rsid w:val="006D1F1B"/>
    <w:rsid w:val="006D322D"/>
    <w:rsid w:val="006E26CF"/>
    <w:rsid w:val="006E53A4"/>
    <w:rsid w:val="006E6CD7"/>
    <w:rsid w:val="006E73DE"/>
    <w:rsid w:val="006F3B2C"/>
    <w:rsid w:val="00705C00"/>
    <w:rsid w:val="00706E66"/>
    <w:rsid w:val="00707D2C"/>
    <w:rsid w:val="00723484"/>
    <w:rsid w:val="00724726"/>
    <w:rsid w:val="00726715"/>
    <w:rsid w:val="007319FC"/>
    <w:rsid w:val="0073378B"/>
    <w:rsid w:val="00737969"/>
    <w:rsid w:val="007461C9"/>
    <w:rsid w:val="00746B0A"/>
    <w:rsid w:val="00750F5E"/>
    <w:rsid w:val="0075237C"/>
    <w:rsid w:val="00754357"/>
    <w:rsid w:val="00755968"/>
    <w:rsid w:val="00755BED"/>
    <w:rsid w:val="00756277"/>
    <w:rsid w:val="007574BB"/>
    <w:rsid w:val="00761A6D"/>
    <w:rsid w:val="00762777"/>
    <w:rsid w:val="00762E3B"/>
    <w:rsid w:val="007641E8"/>
    <w:rsid w:val="00770712"/>
    <w:rsid w:val="00772AD4"/>
    <w:rsid w:val="0077385E"/>
    <w:rsid w:val="007740D0"/>
    <w:rsid w:val="00776D66"/>
    <w:rsid w:val="007770A1"/>
    <w:rsid w:val="0078113B"/>
    <w:rsid w:val="0078319C"/>
    <w:rsid w:val="007919E2"/>
    <w:rsid w:val="00791B3E"/>
    <w:rsid w:val="007958E1"/>
    <w:rsid w:val="007A5F58"/>
    <w:rsid w:val="007B0E57"/>
    <w:rsid w:val="007B1D93"/>
    <w:rsid w:val="007B4972"/>
    <w:rsid w:val="007B5439"/>
    <w:rsid w:val="007B6A57"/>
    <w:rsid w:val="007B743B"/>
    <w:rsid w:val="007C1DD3"/>
    <w:rsid w:val="007C23C4"/>
    <w:rsid w:val="007C333F"/>
    <w:rsid w:val="007C5E15"/>
    <w:rsid w:val="007C651D"/>
    <w:rsid w:val="007D62E7"/>
    <w:rsid w:val="007D69D8"/>
    <w:rsid w:val="007F00DE"/>
    <w:rsid w:val="007F26FF"/>
    <w:rsid w:val="007F2FBD"/>
    <w:rsid w:val="007F75A3"/>
    <w:rsid w:val="00800922"/>
    <w:rsid w:val="008017CC"/>
    <w:rsid w:val="00801C27"/>
    <w:rsid w:val="00801F03"/>
    <w:rsid w:val="00801F7D"/>
    <w:rsid w:val="008043EE"/>
    <w:rsid w:val="008051ED"/>
    <w:rsid w:val="008058A6"/>
    <w:rsid w:val="008112B4"/>
    <w:rsid w:val="00811637"/>
    <w:rsid w:val="00811C48"/>
    <w:rsid w:val="008152EB"/>
    <w:rsid w:val="008177D8"/>
    <w:rsid w:val="008218AF"/>
    <w:rsid w:val="008223EB"/>
    <w:rsid w:val="0082586C"/>
    <w:rsid w:val="00832BB5"/>
    <w:rsid w:val="00833A9D"/>
    <w:rsid w:val="008347A7"/>
    <w:rsid w:val="00835B91"/>
    <w:rsid w:val="00837C2A"/>
    <w:rsid w:val="00842684"/>
    <w:rsid w:val="0084301C"/>
    <w:rsid w:val="00843FF1"/>
    <w:rsid w:val="00846528"/>
    <w:rsid w:val="00851C15"/>
    <w:rsid w:val="00853399"/>
    <w:rsid w:val="0085355C"/>
    <w:rsid w:val="008603B2"/>
    <w:rsid w:val="008625C0"/>
    <w:rsid w:val="00862D30"/>
    <w:rsid w:val="00862EC0"/>
    <w:rsid w:val="008658F6"/>
    <w:rsid w:val="008664FE"/>
    <w:rsid w:val="00873ABB"/>
    <w:rsid w:val="00874ED4"/>
    <w:rsid w:val="00876817"/>
    <w:rsid w:val="00882477"/>
    <w:rsid w:val="008844DE"/>
    <w:rsid w:val="00884EAB"/>
    <w:rsid w:val="0088621A"/>
    <w:rsid w:val="0088680A"/>
    <w:rsid w:val="008900F0"/>
    <w:rsid w:val="00890A64"/>
    <w:rsid w:val="008911F3"/>
    <w:rsid w:val="008A5F3B"/>
    <w:rsid w:val="008A6D58"/>
    <w:rsid w:val="008B06A2"/>
    <w:rsid w:val="008B0A88"/>
    <w:rsid w:val="008B0B08"/>
    <w:rsid w:val="008B23B0"/>
    <w:rsid w:val="008B5506"/>
    <w:rsid w:val="008B586F"/>
    <w:rsid w:val="008C3802"/>
    <w:rsid w:val="008C5185"/>
    <w:rsid w:val="008D7629"/>
    <w:rsid w:val="008E1C4B"/>
    <w:rsid w:val="008E2392"/>
    <w:rsid w:val="008E2EBB"/>
    <w:rsid w:val="008E5AA4"/>
    <w:rsid w:val="008E5F15"/>
    <w:rsid w:val="0090274A"/>
    <w:rsid w:val="00902CF5"/>
    <w:rsid w:val="00904D39"/>
    <w:rsid w:val="00905F9F"/>
    <w:rsid w:val="009118C4"/>
    <w:rsid w:val="00916241"/>
    <w:rsid w:val="009165B2"/>
    <w:rsid w:val="00916737"/>
    <w:rsid w:val="0092347E"/>
    <w:rsid w:val="0092435F"/>
    <w:rsid w:val="00926298"/>
    <w:rsid w:val="009272A5"/>
    <w:rsid w:val="0093352D"/>
    <w:rsid w:val="00934326"/>
    <w:rsid w:val="00934B7E"/>
    <w:rsid w:val="00934C09"/>
    <w:rsid w:val="00940E7C"/>
    <w:rsid w:val="00943D9A"/>
    <w:rsid w:val="009463F1"/>
    <w:rsid w:val="0094782F"/>
    <w:rsid w:val="00951D12"/>
    <w:rsid w:val="00953AFA"/>
    <w:rsid w:val="00953CF8"/>
    <w:rsid w:val="00955D73"/>
    <w:rsid w:val="0095723B"/>
    <w:rsid w:val="009739FB"/>
    <w:rsid w:val="009771EE"/>
    <w:rsid w:val="0098039C"/>
    <w:rsid w:val="00986AC9"/>
    <w:rsid w:val="00986E22"/>
    <w:rsid w:val="00987FC2"/>
    <w:rsid w:val="00993940"/>
    <w:rsid w:val="00997846"/>
    <w:rsid w:val="009A3816"/>
    <w:rsid w:val="009A5672"/>
    <w:rsid w:val="009B2841"/>
    <w:rsid w:val="009C4B0C"/>
    <w:rsid w:val="009C74B7"/>
    <w:rsid w:val="009C7DC9"/>
    <w:rsid w:val="009D7F59"/>
    <w:rsid w:val="009E196E"/>
    <w:rsid w:val="009E1E42"/>
    <w:rsid w:val="009E7202"/>
    <w:rsid w:val="009E73A0"/>
    <w:rsid w:val="009F15A3"/>
    <w:rsid w:val="009F1A8A"/>
    <w:rsid w:val="00A000F7"/>
    <w:rsid w:val="00A007A8"/>
    <w:rsid w:val="00A012B8"/>
    <w:rsid w:val="00A0185B"/>
    <w:rsid w:val="00A02F0D"/>
    <w:rsid w:val="00A05675"/>
    <w:rsid w:val="00A171AF"/>
    <w:rsid w:val="00A20418"/>
    <w:rsid w:val="00A2065B"/>
    <w:rsid w:val="00A21BAC"/>
    <w:rsid w:val="00A2540C"/>
    <w:rsid w:val="00A2780E"/>
    <w:rsid w:val="00A3724A"/>
    <w:rsid w:val="00A40E7A"/>
    <w:rsid w:val="00A42CA4"/>
    <w:rsid w:val="00A45CBE"/>
    <w:rsid w:val="00A46434"/>
    <w:rsid w:val="00A46BBC"/>
    <w:rsid w:val="00A5148F"/>
    <w:rsid w:val="00A52253"/>
    <w:rsid w:val="00A525B1"/>
    <w:rsid w:val="00A54AB5"/>
    <w:rsid w:val="00A63F79"/>
    <w:rsid w:val="00A7011D"/>
    <w:rsid w:val="00A725F9"/>
    <w:rsid w:val="00A729C5"/>
    <w:rsid w:val="00A7424E"/>
    <w:rsid w:val="00A765C6"/>
    <w:rsid w:val="00A76EEB"/>
    <w:rsid w:val="00A81582"/>
    <w:rsid w:val="00A8323C"/>
    <w:rsid w:val="00A86409"/>
    <w:rsid w:val="00A86E41"/>
    <w:rsid w:val="00A91CD5"/>
    <w:rsid w:val="00A9334E"/>
    <w:rsid w:val="00A933EA"/>
    <w:rsid w:val="00A93A74"/>
    <w:rsid w:val="00A95FB2"/>
    <w:rsid w:val="00A9740A"/>
    <w:rsid w:val="00AA0C55"/>
    <w:rsid w:val="00AA13DD"/>
    <w:rsid w:val="00AA376F"/>
    <w:rsid w:val="00AA5466"/>
    <w:rsid w:val="00AB0972"/>
    <w:rsid w:val="00AB57BD"/>
    <w:rsid w:val="00AB5BD9"/>
    <w:rsid w:val="00AB7EA2"/>
    <w:rsid w:val="00AD1AF7"/>
    <w:rsid w:val="00AE44F9"/>
    <w:rsid w:val="00AF3D67"/>
    <w:rsid w:val="00AF42FC"/>
    <w:rsid w:val="00AF5552"/>
    <w:rsid w:val="00AF64DF"/>
    <w:rsid w:val="00AF7184"/>
    <w:rsid w:val="00AF79BB"/>
    <w:rsid w:val="00B00AD7"/>
    <w:rsid w:val="00B02053"/>
    <w:rsid w:val="00B03560"/>
    <w:rsid w:val="00B1670C"/>
    <w:rsid w:val="00B21B75"/>
    <w:rsid w:val="00B26032"/>
    <w:rsid w:val="00B305B4"/>
    <w:rsid w:val="00B316A6"/>
    <w:rsid w:val="00B363AB"/>
    <w:rsid w:val="00B407C9"/>
    <w:rsid w:val="00B4204F"/>
    <w:rsid w:val="00B44E2E"/>
    <w:rsid w:val="00B527E2"/>
    <w:rsid w:val="00B7025E"/>
    <w:rsid w:val="00B73683"/>
    <w:rsid w:val="00B7546F"/>
    <w:rsid w:val="00B87247"/>
    <w:rsid w:val="00B9014D"/>
    <w:rsid w:val="00B91CFE"/>
    <w:rsid w:val="00B94189"/>
    <w:rsid w:val="00BA7937"/>
    <w:rsid w:val="00BB2A76"/>
    <w:rsid w:val="00BB3425"/>
    <w:rsid w:val="00BB3EF1"/>
    <w:rsid w:val="00BC2BAA"/>
    <w:rsid w:val="00BC6DB5"/>
    <w:rsid w:val="00BD1627"/>
    <w:rsid w:val="00BD58D2"/>
    <w:rsid w:val="00BD7023"/>
    <w:rsid w:val="00BD7E2B"/>
    <w:rsid w:val="00BE17C7"/>
    <w:rsid w:val="00BE1EE4"/>
    <w:rsid w:val="00BE3539"/>
    <w:rsid w:val="00BE399F"/>
    <w:rsid w:val="00BF09C6"/>
    <w:rsid w:val="00BF30E1"/>
    <w:rsid w:val="00BF7223"/>
    <w:rsid w:val="00C04528"/>
    <w:rsid w:val="00C06752"/>
    <w:rsid w:val="00C079A8"/>
    <w:rsid w:val="00C21DE8"/>
    <w:rsid w:val="00C31B70"/>
    <w:rsid w:val="00C31C1F"/>
    <w:rsid w:val="00C3346F"/>
    <w:rsid w:val="00C37388"/>
    <w:rsid w:val="00C44CB9"/>
    <w:rsid w:val="00C451AA"/>
    <w:rsid w:val="00C4667E"/>
    <w:rsid w:val="00C46C41"/>
    <w:rsid w:val="00C50E1A"/>
    <w:rsid w:val="00C5431C"/>
    <w:rsid w:val="00C56969"/>
    <w:rsid w:val="00C56B91"/>
    <w:rsid w:val="00C621BF"/>
    <w:rsid w:val="00C6483F"/>
    <w:rsid w:val="00C65006"/>
    <w:rsid w:val="00C67C99"/>
    <w:rsid w:val="00C70BF7"/>
    <w:rsid w:val="00C720D9"/>
    <w:rsid w:val="00C823DA"/>
    <w:rsid w:val="00C83089"/>
    <w:rsid w:val="00C8343B"/>
    <w:rsid w:val="00C84D10"/>
    <w:rsid w:val="00C9467E"/>
    <w:rsid w:val="00C956B0"/>
    <w:rsid w:val="00C97109"/>
    <w:rsid w:val="00CA612E"/>
    <w:rsid w:val="00CA7E29"/>
    <w:rsid w:val="00CB0373"/>
    <w:rsid w:val="00CB0ED1"/>
    <w:rsid w:val="00CB156E"/>
    <w:rsid w:val="00CC0199"/>
    <w:rsid w:val="00CC031A"/>
    <w:rsid w:val="00CC36D4"/>
    <w:rsid w:val="00CC682D"/>
    <w:rsid w:val="00CC6E15"/>
    <w:rsid w:val="00CD438A"/>
    <w:rsid w:val="00CD4F5E"/>
    <w:rsid w:val="00CD5B03"/>
    <w:rsid w:val="00CE1E15"/>
    <w:rsid w:val="00CE2077"/>
    <w:rsid w:val="00CE370A"/>
    <w:rsid w:val="00CE74FB"/>
    <w:rsid w:val="00CF07E9"/>
    <w:rsid w:val="00CF0E01"/>
    <w:rsid w:val="00CF1E89"/>
    <w:rsid w:val="00D01096"/>
    <w:rsid w:val="00D050CC"/>
    <w:rsid w:val="00D100B1"/>
    <w:rsid w:val="00D15FC2"/>
    <w:rsid w:val="00D16476"/>
    <w:rsid w:val="00D179D6"/>
    <w:rsid w:val="00D21553"/>
    <w:rsid w:val="00D215F7"/>
    <w:rsid w:val="00D22535"/>
    <w:rsid w:val="00D260F0"/>
    <w:rsid w:val="00D27D92"/>
    <w:rsid w:val="00D30400"/>
    <w:rsid w:val="00D32713"/>
    <w:rsid w:val="00D4122B"/>
    <w:rsid w:val="00D4443D"/>
    <w:rsid w:val="00D46C20"/>
    <w:rsid w:val="00D52327"/>
    <w:rsid w:val="00D52649"/>
    <w:rsid w:val="00D610B0"/>
    <w:rsid w:val="00D62101"/>
    <w:rsid w:val="00D63E0D"/>
    <w:rsid w:val="00D640B0"/>
    <w:rsid w:val="00D65C60"/>
    <w:rsid w:val="00D70362"/>
    <w:rsid w:val="00D71D57"/>
    <w:rsid w:val="00D723A6"/>
    <w:rsid w:val="00D75D49"/>
    <w:rsid w:val="00D82D63"/>
    <w:rsid w:val="00D90C32"/>
    <w:rsid w:val="00D93483"/>
    <w:rsid w:val="00D959E5"/>
    <w:rsid w:val="00DA15D1"/>
    <w:rsid w:val="00DA5DF5"/>
    <w:rsid w:val="00DB1294"/>
    <w:rsid w:val="00DB2BC3"/>
    <w:rsid w:val="00DC1E18"/>
    <w:rsid w:val="00DC6C93"/>
    <w:rsid w:val="00DD0984"/>
    <w:rsid w:val="00DD278E"/>
    <w:rsid w:val="00DD78F9"/>
    <w:rsid w:val="00DE678F"/>
    <w:rsid w:val="00DE7F54"/>
    <w:rsid w:val="00DF5190"/>
    <w:rsid w:val="00E00300"/>
    <w:rsid w:val="00E11A41"/>
    <w:rsid w:val="00E12EE9"/>
    <w:rsid w:val="00E14481"/>
    <w:rsid w:val="00E15834"/>
    <w:rsid w:val="00E2130C"/>
    <w:rsid w:val="00E21BF4"/>
    <w:rsid w:val="00E22311"/>
    <w:rsid w:val="00E27C00"/>
    <w:rsid w:val="00E36209"/>
    <w:rsid w:val="00E40A96"/>
    <w:rsid w:val="00E450F6"/>
    <w:rsid w:val="00E511E3"/>
    <w:rsid w:val="00E51717"/>
    <w:rsid w:val="00E5198E"/>
    <w:rsid w:val="00E52CB8"/>
    <w:rsid w:val="00E55AED"/>
    <w:rsid w:val="00E560A2"/>
    <w:rsid w:val="00E6031E"/>
    <w:rsid w:val="00E6636F"/>
    <w:rsid w:val="00E67A0A"/>
    <w:rsid w:val="00E71733"/>
    <w:rsid w:val="00E7420C"/>
    <w:rsid w:val="00E74B0D"/>
    <w:rsid w:val="00E76E6B"/>
    <w:rsid w:val="00E773B1"/>
    <w:rsid w:val="00E800C7"/>
    <w:rsid w:val="00E80D48"/>
    <w:rsid w:val="00E877E3"/>
    <w:rsid w:val="00E9193A"/>
    <w:rsid w:val="00E940E1"/>
    <w:rsid w:val="00E953CE"/>
    <w:rsid w:val="00E95ED5"/>
    <w:rsid w:val="00EB2732"/>
    <w:rsid w:val="00EB47E7"/>
    <w:rsid w:val="00EB7117"/>
    <w:rsid w:val="00EC73A2"/>
    <w:rsid w:val="00ED280B"/>
    <w:rsid w:val="00ED390B"/>
    <w:rsid w:val="00ED4D27"/>
    <w:rsid w:val="00ED563B"/>
    <w:rsid w:val="00EE1E32"/>
    <w:rsid w:val="00EE2D70"/>
    <w:rsid w:val="00EE6F43"/>
    <w:rsid w:val="00EE7E18"/>
    <w:rsid w:val="00EF059C"/>
    <w:rsid w:val="00EF2BAD"/>
    <w:rsid w:val="00EF5E6F"/>
    <w:rsid w:val="00EF6C42"/>
    <w:rsid w:val="00EF71C0"/>
    <w:rsid w:val="00F107F4"/>
    <w:rsid w:val="00F10CCE"/>
    <w:rsid w:val="00F1167D"/>
    <w:rsid w:val="00F11F89"/>
    <w:rsid w:val="00F131F1"/>
    <w:rsid w:val="00F13A50"/>
    <w:rsid w:val="00F20160"/>
    <w:rsid w:val="00F21722"/>
    <w:rsid w:val="00F22183"/>
    <w:rsid w:val="00F22E31"/>
    <w:rsid w:val="00F25410"/>
    <w:rsid w:val="00F26FD7"/>
    <w:rsid w:val="00F40607"/>
    <w:rsid w:val="00F41CB6"/>
    <w:rsid w:val="00F42657"/>
    <w:rsid w:val="00F4595A"/>
    <w:rsid w:val="00F50BFA"/>
    <w:rsid w:val="00F5327B"/>
    <w:rsid w:val="00F53A5A"/>
    <w:rsid w:val="00F560C7"/>
    <w:rsid w:val="00F57BEC"/>
    <w:rsid w:val="00F602A1"/>
    <w:rsid w:val="00F62078"/>
    <w:rsid w:val="00F62522"/>
    <w:rsid w:val="00F6510D"/>
    <w:rsid w:val="00F74AC9"/>
    <w:rsid w:val="00F754F7"/>
    <w:rsid w:val="00F772F2"/>
    <w:rsid w:val="00F804A9"/>
    <w:rsid w:val="00F9224A"/>
    <w:rsid w:val="00F978EB"/>
    <w:rsid w:val="00FA523E"/>
    <w:rsid w:val="00FA56F3"/>
    <w:rsid w:val="00FA5A5F"/>
    <w:rsid w:val="00FA613A"/>
    <w:rsid w:val="00FA620D"/>
    <w:rsid w:val="00FA6571"/>
    <w:rsid w:val="00FA7C84"/>
    <w:rsid w:val="00FB0395"/>
    <w:rsid w:val="00FB0E88"/>
    <w:rsid w:val="00FB6AFB"/>
    <w:rsid w:val="00FB7E2D"/>
    <w:rsid w:val="00FC22E3"/>
    <w:rsid w:val="00FC25C9"/>
    <w:rsid w:val="00FC49E0"/>
    <w:rsid w:val="00FC617C"/>
    <w:rsid w:val="00FD30E9"/>
    <w:rsid w:val="00FD529B"/>
    <w:rsid w:val="00FD6430"/>
    <w:rsid w:val="00FD7083"/>
    <w:rsid w:val="00FE5490"/>
    <w:rsid w:val="00FF5B3F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93E1"/>
  <w15:docId w15:val="{A348D5D2-04F8-46C4-94EB-5EDE6BAD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085A"/>
    <w:rPr>
      <w:rFonts w:ascii="Trebuchet MS" w:hAnsi="Trebuchet MS"/>
      <w:sz w:val="24"/>
    </w:rPr>
  </w:style>
  <w:style w:type="paragraph" w:styleId="berschrift1">
    <w:name w:val="heading 1"/>
    <w:basedOn w:val="berschrift2"/>
    <w:next w:val="Standard"/>
    <w:link w:val="berschrift1Zchn"/>
    <w:qFormat/>
    <w:rsid w:val="0052085A"/>
    <w:pPr>
      <w:numPr>
        <w:numId w:val="14"/>
      </w:numPr>
      <w:spacing w:after="120"/>
      <w:outlineLvl w:val="0"/>
    </w:pPr>
  </w:style>
  <w:style w:type="paragraph" w:styleId="berschrift2">
    <w:name w:val="heading 2"/>
    <w:basedOn w:val="Listenabsatz"/>
    <w:next w:val="Standard"/>
    <w:link w:val="berschrift2Zchn"/>
    <w:unhideWhenUsed/>
    <w:qFormat/>
    <w:rsid w:val="0052085A"/>
    <w:pPr>
      <w:numPr>
        <w:numId w:val="12"/>
      </w:numPr>
      <w:spacing w:before="240"/>
      <w:contextualSpacing w:val="0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B5506"/>
    <w:pPr>
      <w:keepNext/>
      <w:keepLines/>
      <w:spacing w:before="40"/>
      <w:outlineLvl w:val="2"/>
    </w:pPr>
    <w:rPr>
      <w:rFonts w:ascii="Cambria" w:hAnsi="Cambria"/>
      <w:color w:val="243F6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5208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316A6"/>
    <w:rPr>
      <w:rFonts w:ascii="Trebuchet MS" w:hAnsi="Trebuchet MS" w:cs="Times New Roman"/>
      <w:sz w:val="24"/>
      <w:szCs w:val="20"/>
      <w:lang w:eastAsia="de-DE"/>
    </w:rPr>
  </w:style>
  <w:style w:type="paragraph" w:customStyle="1" w:styleId="Grafik">
    <w:name w:val="Grafik"/>
    <w:basedOn w:val="Standard"/>
    <w:qFormat/>
    <w:rsid w:val="0052085A"/>
    <w:pPr>
      <w:jc w:val="center"/>
    </w:pPr>
    <w:rPr>
      <w:noProof/>
    </w:rPr>
  </w:style>
  <w:style w:type="character" w:styleId="Hyperlink">
    <w:name w:val="Hyperlink"/>
    <w:rsid w:val="0052085A"/>
    <w:rPr>
      <w:color w:val="0000FF"/>
      <w:u w:val="single"/>
    </w:rPr>
  </w:style>
  <w:style w:type="paragraph" w:styleId="KeinLeerraum">
    <w:name w:val="No Spacing"/>
    <w:uiPriority w:val="1"/>
    <w:qFormat/>
    <w:rsid w:val="0052085A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rsid w:val="005208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316A6"/>
    <w:rPr>
      <w:rFonts w:ascii="Trebuchet MS" w:hAnsi="Trebuchet MS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5208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rsid w:val="005208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B316A6"/>
    <w:rPr>
      <w:rFonts w:ascii="Tahoma" w:hAnsi="Tahoma" w:cs="Tahoma"/>
      <w:sz w:val="16"/>
      <w:szCs w:val="16"/>
      <w:lang w:eastAsia="de-DE"/>
    </w:rPr>
  </w:style>
  <w:style w:type="paragraph" w:customStyle="1" w:styleId="TA">
    <w:name w:val="TA"/>
    <w:basedOn w:val="Standard"/>
    <w:rsid w:val="0052085A"/>
    <w:pPr>
      <w:numPr>
        <w:numId w:val="9"/>
      </w:numPr>
      <w:autoSpaceDE w:val="0"/>
      <w:autoSpaceDN w:val="0"/>
      <w:adjustRightInd w:val="0"/>
      <w:spacing w:before="120" w:line="240" w:lineRule="atLeast"/>
    </w:pPr>
    <w:rPr>
      <w:rFonts w:cs="Helv"/>
      <w:color w:val="000000"/>
      <w:sz w:val="20"/>
    </w:rPr>
  </w:style>
  <w:style w:type="paragraph" w:customStyle="1" w:styleId="TA1">
    <w:name w:val="TA1"/>
    <w:basedOn w:val="Listenabsatz"/>
    <w:rsid w:val="0052085A"/>
    <w:pPr>
      <w:numPr>
        <w:numId w:val="10"/>
      </w:numPr>
      <w:autoSpaceDE w:val="0"/>
      <w:autoSpaceDN w:val="0"/>
      <w:adjustRightInd w:val="0"/>
      <w:spacing w:before="120" w:line="240" w:lineRule="atLeast"/>
      <w:contextualSpacing w:val="0"/>
      <w:jc w:val="both"/>
    </w:pPr>
    <w:rPr>
      <w:rFonts w:cs="Helv"/>
      <w:color w:val="000000"/>
      <w:sz w:val="22"/>
    </w:rPr>
  </w:style>
  <w:style w:type="paragraph" w:customStyle="1" w:styleId="TA2">
    <w:name w:val="TA2"/>
    <w:basedOn w:val="TA1"/>
    <w:qFormat/>
    <w:rsid w:val="0052085A"/>
    <w:pPr>
      <w:numPr>
        <w:numId w:val="11"/>
      </w:numPr>
      <w:spacing w:before="60"/>
    </w:pPr>
  </w:style>
  <w:style w:type="table" w:styleId="Tabellenraster">
    <w:name w:val="Table Grid"/>
    <w:basedOn w:val="NormaleTabelle"/>
    <w:rsid w:val="0052085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next w:val="Standard"/>
    <w:link w:val="TitelZchn"/>
    <w:qFormat/>
    <w:rsid w:val="0052085A"/>
    <w:pPr>
      <w:pageBreakBefore/>
    </w:pPr>
    <w:rPr>
      <w:rFonts w:ascii="Trebuchet MS" w:hAnsi="Trebuchet MS"/>
      <w:b/>
      <w:bCs/>
      <w:sz w:val="32"/>
      <w:szCs w:val="32"/>
      <w:lang w:eastAsia="en-US"/>
    </w:rPr>
  </w:style>
  <w:style w:type="character" w:customStyle="1" w:styleId="TitelZchn">
    <w:name w:val="Titel Zchn"/>
    <w:link w:val="Titel"/>
    <w:rsid w:val="00B316A6"/>
    <w:rPr>
      <w:rFonts w:ascii="Trebuchet MS" w:hAnsi="Trebuchet MS" w:cs="Times New Roman"/>
      <w:b/>
      <w:bCs/>
      <w:sz w:val="32"/>
      <w:szCs w:val="32"/>
    </w:rPr>
  </w:style>
  <w:style w:type="character" w:customStyle="1" w:styleId="berschrift2Zchn">
    <w:name w:val="Überschrift 2 Zchn"/>
    <w:link w:val="berschrift2"/>
    <w:rsid w:val="00B316A6"/>
    <w:rPr>
      <w:rFonts w:ascii="Trebuchet MS" w:hAnsi="Trebuchet MS" w:cs="Times New Roman"/>
      <w:b/>
      <w:bCs/>
      <w:sz w:val="28"/>
      <w:szCs w:val="28"/>
      <w:lang w:eastAsia="de-DE"/>
    </w:rPr>
  </w:style>
  <w:style w:type="character" w:customStyle="1" w:styleId="berschrift1Zchn">
    <w:name w:val="Überschrift 1 Zchn"/>
    <w:link w:val="berschrift1"/>
    <w:rsid w:val="00B316A6"/>
    <w:rPr>
      <w:rFonts w:ascii="Trebuchet MS" w:hAnsi="Trebuchet MS" w:cs="Times New Roman"/>
      <w:b/>
      <w:bCs/>
      <w:sz w:val="28"/>
      <w:szCs w:val="28"/>
      <w:lang w:eastAsia="de-DE"/>
    </w:rPr>
  </w:style>
  <w:style w:type="paragraph" w:customStyle="1" w:styleId="1">
    <w:name w:val="Ü1"/>
    <w:basedOn w:val="berschrift1"/>
    <w:qFormat/>
    <w:rsid w:val="0052085A"/>
    <w:pPr>
      <w:numPr>
        <w:numId w:val="0"/>
      </w:numPr>
    </w:pPr>
  </w:style>
  <w:style w:type="paragraph" w:customStyle="1" w:styleId="2A">
    <w:name w:val="Ü2A"/>
    <w:basedOn w:val="Listenabsatz"/>
    <w:qFormat/>
    <w:rsid w:val="0052085A"/>
    <w:pPr>
      <w:numPr>
        <w:numId w:val="15"/>
      </w:numPr>
      <w:spacing w:before="240"/>
      <w:contextualSpacing w:val="0"/>
    </w:pPr>
    <w:rPr>
      <w:b/>
      <w:bCs/>
    </w:rPr>
  </w:style>
  <w:style w:type="paragraph" w:customStyle="1" w:styleId="1A">
    <w:name w:val="Ü1A"/>
    <w:basedOn w:val="2A"/>
    <w:qFormat/>
    <w:rsid w:val="0052085A"/>
    <w:pPr>
      <w:numPr>
        <w:numId w:val="0"/>
      </w:numPr>
      <w:spacing w:before="120"/>
    </w:pPr>
    <w:rPr>
      <w:b w:val="0"/>
    </w:rPr>
  </w:style>
  <w:style w:type="paragraph" w:customStyle="1" w:styleId="1T">
    <w:name w:val="Ü1T"/>
    <w:basedOn w:val="Standard"/>
    <w:qFormat/>
    <w:rsid w:val="0052085A"/>
    <w:pPr>
      <w:spacing w:before="120"/>
      <w:ind w:left="426"/>
    </w:pPr>
  </w:style>
  <w:style w:type="paragraph" w:customStyle="1" w:styleId="T1">
    <w:name w:val="T1"/>
    <w:basedOn w:val="Standard"/>
    <w:qFormat/>
    <w:rsid w:val="0052085A"/>
    <w:pPr>
      <w:spacing w:before="240"/>
    </w:pPr>
  </w:style>
  <w:style w:type="paragraph" w:customStyle="1" w:styleId="2T">
    <w:name w:val="Ü2T"/>
    <w:basedOn w:val="Standard"/>
    <w:qFormat/>
    <w:rsid w:val="0052085A"/>
    <w:pPr>
      <w:spacing w:before="120"/>
      <w:ind w:left="851"/>
    </w:pPr>
  </w:style>
  <w:style w:type="character" w:customStyle="1" w:styleId="NichtaufgelsteErwhnung1">
    <w:name w:val="Nicht aufgelöste Erwähnung1"/>
    <w:uiPriority w:val="99"/>
    <w:semiHidden/>
    <w:unhideWhenUsed/>
    <w:rsid w:val="00842684"/>
    <w:rPr>
      <w:color w:val="605E5C"/>
      <w:shd w:val="clear" w:color="auto" w:fill="E1DFDD"/>
    </w:rPr>
  </w:style>
  <w:style w:type="character" w:customStyle="1" w:styleId="berschrift3Zchn">
    <w:name w:val="Überschrift 3 Zchn"/>
    <w:link w:val="berschrift3"/>
    <w:uiPriority w:val="9"/>
    <w:semiHidden/>
    <w:rsid w:val="008B5506"/>
    <w:rPr>
      <w:rFonts w:ascii="Cambria" w:eastAsia="Times New Roman" w:hAnsi="Cambria" w:cs="Times New Roman"/>
      <w:color w:val="243F60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7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66D8B-9146-4F4D-8C09-1085364C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Dr. Schlemann Consulting Group</Company>
  <LinksUpToDate>false</LinksUpToDate>
  <CharactersWithSpaces>5065</CharactersWithSpaces>
  <SharedDoc>false</SharedDoc>
  <HLinks>
    <vt:vector size="18" baseType="variant">
      <vt:variant>
        <vt:i4>1441881</vt:i4>
      </vt:variant>
      <vt:variant>
        <vt:i4>3</vt:i4>
      </vt:variant>
      <vt:variant>
        <vt:i4>0</vt:i4>
      </vt:variant>
      <vt:variant>
        <vt:i4>5</vt:i4>
      </vt:variant>
      <vt:variant>
        <vt:lpwstr>https://schlemann.com/attest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http://schlemann.com/downloads/medizinische-zusatzerklaerungen/</vt:lpwstr>
      </vt:variant>
      <vt:variant>
        <vt:lpwstr/>
      </vt:variant>
      <vt:variant>
        <vt:i4>5505053</vt:i4>
      </vt:variant>
      <vt:variant>
        <vt:i4>6</vt:i4>
      </vt:variant>
      <vt:variant>
        <vt:i4>0</vt:i4>
      </vt:variant>
      <vt:variant>
        <vt:i4>5</vt:i4>
      </vt:variant>
      <vt:variant>
        <vt:lpwstr>http://www.schlemann.com/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Berndt Schlemann</dc:creator>
  <cp:keywords/>
  <cp:lastModifiedBy>VMK GmbH</cp:lastModifiedBy>
  <cp:revision>252</cp:revision>
  <cp:lastPrinted>2018-08-30T10:05:00Z</cp:lastPrinted>
  <dcterms:created xsi:type="dcterms:W3CDTF">2021-09-21T17:08:00Z</dcterms:created>
  <dcterms:modified xsi:type="dcterms:W3CDTF">2024-05-25T15:07:00Z</dcterms:modified>
</cp:coreProperties>
</file>